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D1D2A" w:rsidRPr="00B76CC4" w14:paraId="1DD7AF8E" w14:textId="77777777" w:rsidTr="008C0A81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62F0CFA" w14:textId="77777777" w:rsidR="00CD1D2A" w:rsidRPr="00B76CC4" w:rsidRDefault="00CD1D2A" w:rsidP="002768CE">
            <w:pPr>
              <w:pStyle w:val="ECVPersonalInfoHeading"/>
              <w:spacing w:before="0" w:line="276" w:lineRule="auto"/>
              <w:rPr>
                <w:rFonts w:cs="Arial"/>
                <w:szCs w:val="18"/>
              </w:rPr>
            </w:pPr>
            <w:r w:rsidRPr="00B76CC4">
              <w:rPr>
                <w:rFonts w:cs="Arial"/>
                <w:caps w:val="0"/>
                <w:szCs w:val="18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611A444" w14:textId="77777777" w:rsidR="00CD1D2A" w:rsidRPr="00B76CC4" w:rsidRDefault="00A17032" w:rsidP="002768CE">
            <w:pPr>
              <w:pStyle w:val="ECVNameField"/>
              <w:spacing w:line="276" w:lineRule="auto"/>
              <w:rPr>
                <w:rFonts w:cs="Arial"/>
                <w:sz w:val="18"/>
              </w:rPr>
            </w:pPr>
            <w:r w:rsidRPr="00B76CC4">
              <w:rPr>
                <w:rFonts w:cs="Arial"/>
                <w:sz w:val="18"/>
              </w:rPr>
              <w:t>Loris Vergolini</w:t>
            </w:r>
          </w:p>
        </w:tc>
      </w:tr>
      <w:tr w:rsidR="00EE474A" w:rsidRPr="00B76CC4" w14:paraId="5B28987C" w14:textId="77777777" w:rsidTr="008C0A81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B44FA9D" w14:textId="77777777" w:rsidR="00EE474A" w:rsidRPr="00B76CC4" w:rsidRDefault="00EE474A" w:rsidP="002768CE">
            <w:pPr>
              <w:pStyle w:val="ECVPersonalInfoHeading"/>
              <w:spacing w:before="0" w:line="276" w:lineRule="auto"/>
              <w:rPr>
                <w:rFonts w:cs="Arial"/>
                <w:caps w:val="0"/>
                <w:szCs w:val="18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604F3EC9" w14:textId="77777777" w:rsidR="00EE474A" w:rsidRPr="00B76CC4" w:rsidRDefault="00EE474A" w:rsidP="002768CE">
            <w:pPr>
              <w:pStyle w:val="ECVNameField"/>
              <w:spacing w:line="276" w:lineRule="auto"/>
              <w:rPr>
                <w:rFonts w:cs="Arial"/>
                <w:sz w:val="18"/>
              </w:rPr>
            </w:pPr>
          </w:p>
        </w:tc>
      </w:tr>
      <w:tr w:rsidR="00336DB4" w:rsidRPr="00B76CC4" w14:paraId="005DA5F9" w14:textId="77777777" w:rsidTr="008C0A81">
        <w:trPr>
          <w:trHeight w:val="340"/>
        </w:trPr>
        <w:tc>
          <w:tcPr>
            <w:tcW w:w="2834" w:type="dxa"/>
            <w:vMerge w:val="restart"/>
            <w:shd w:val="clear" w:color="auto" w:fill="auto"/>
            <w:vAlign w:val="center"/>
          </w:tcPr>
          <w:p w14:paraId="5908DE46" w14:textId="2A0E7B81" w:rsidR="00336DB4" w:rsidRPr="004C07DC" w:rsidRDefault="004C07DC" w:rsidP="004C07DC">
            <w:pPr>
              <w:pStyle w:val="NormaleWeb"/>
              <w:jc w:val="center"/>
            </w:pPr>
            <w:r>
              <w:rPr>
                <w:noProof/>
              </w:rPr>
              <w:drawing>
                <wp:inline distT="0" distB="0" distL="0" distR="0" wp14:anchorId="7069BE08" wp14:editId="5E403F4E">
                  <wp:extent cx="961134" cy="1440000"/>
                  <wp:effectExtent l="0" t="0" r="0" b="8255"/>
                  <wp:docPr id="1077667359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134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14:paraId="44440416" w14:textId="1EAF20FB" w:rsidR="00336DB4" w:rsidRPr="00B76CC4" w:rsidRDefault="00336DB4" w:rsidP="00336DB4">
            <w:pPr>
              <w:pStyle w:val="ECVContactDetails0"/>
              <w:spacing w:line="276" w:lineRule="auto"/>
              <w:rPr>
                <w:rFonts w:cs="Arial"/>
              </w:rPr>
            </w:pPr>
            <w:r w:rsidRPr="00B76CC4">
              <w:rPr>
                <w:rFonts w:cs="Arial"/>
                <w:noProof/>
              </w:rPr>
              <w:drawing>
                <wp:anchor distT="0" distB="0" distL="0" distR="71755" simplePos="0" relativeHeight="251661312" behindDoc="0" locked="0" layoutInCell="1" allowOverlap="1" wp14:anchorId="1E3F8147" wp14:editId="054F3300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14605</wp:posOffset>
                  </wp:positionV>
                  <wp:extent cx="122400" cy="144000"/>
                  <wp:effectExtent l="0" t="0" r="0" b="8890"/>
                  <wp:wrapSquare wrapText="bothSides"/>
                  <wp:docPr id="1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" cy="14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6CC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Bologna e Trento</w:t>
            </w:r>
          </w:p>
        </w:tc>
      </w:tr>
      <w:tr w:rsidR="00336DB4" w:rsidRPr="00B76CC4" w14:paraId="550973FE" w14:textId="77777777" w:rsidTr="008C0A81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23B4FD1A" w14:textId="77777777" w:rsidR="00336DB4" w:rsidRPr="00B76CC4" w:rsidRDefault="00336DB4" w:rsidP="00336DB4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</w:tcPr>
          <w:p w14:paraId="715E9866" w14:textId="00697FEA" w:rsidR="00336DB4" w:rsidRPr="00B76CC4" w:rsidRDefault="00336DB4" w:rsidP="00336DB4">
            <w:pPr>
              <w:pStyle w:val="ECVContactDetails0"/>
              <w:tabs>
                <w:tab w:val="right" w:pos="8218"/>
              </w:tabs>
              <w:spacing w:line="276" w:lineRule="auto"/>
              <w:rPr>
                <w:rFonts w:cs="Arial"/>
              </w:rPr>
            </w:pPr>
            <w:r w:rsidRPr="00B76CC4">
              <w:rPr>
                <w:rFonts w:cs="Arial"/>
                <w:noProof/>
              </w:rPr>
              <w:drawing>
                <wp:inline distT="0" distB="0" distL="0" distR="0" wp14:anchorId="6A5CD580" wp14:editId="067770C3">
                  <wp:extent cx="127000" cy="127000"/>
                  <wp:effectExtent l="0" t="0" r="0" b="0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6CC4">
              <w:rPr>
                <w:rFonts w:cs="Arial"/>
              </w:rPr>
              <w:t xml:space="preserve">    +39 328/7649611</w:t>
            </w:r>
            <w:r w:rsidRPr="00B76CC4">
              <w:rPr>
                <w:rStyle w:val="ECVContactDetails"/>
                <w:rFonts w:cs="Arial"/>
              </w:rPr>
              <w:t xml:space="preserve">    </w:t>
            </w:r>
            <w:r w:rsidRPr="00B76CC4">
              <w:rPr>
                <w:rFonts w:cs="Arial"/>
              </w:rPr>
              <w:t xml:space="preserve">   </w:t>
            </w:r>
          </w:p>
        </w:tc>
      </w:tr>
      <w:tr w:rsidR="00336DB4" w:rsidRPr="00B76CC4" w14:paraId="2287B1C8" w14:textId="77777777" w:rsidTr="008C0A81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66B3C9B0" w14:textId="77777777" w:rsidR="00336DB4" w:rsidRPr="00B76CC4" w:rsidRDefault="00336DB4" w:rsidP="00336DB4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1A4D4CCA" w14:textId="115109A0" w:rsidR="00336DB4" w:rsidRPr="00B76CC4" w:rsidRDefault="00336DB4" w:rsidP="00336DB4">
            <w:pPr>
              <w:pStyle w:val="ECVContactDetails0"/>
              <w:spacing w:line="276" w:lineRule="auto"/>
              <w:rPr>
                <w:rFonts w:cs="Arial"/>
              </w:rPr>
            </w:pPr>
            <w:r w:rsidRPr="00B76CC4">
              <w:rPr>
                <w:rFonts w:cs="Arial"/>
                <w:noProof/>
              </w:rPr>
              <w:drawing>
                <wp:anchor distT="0" distB="0" distL="0" distR="71755" simplePos="0" relativeHeight="251660288" behindDoc="0" locked="0" layoutInCell="1" allowOverlap="1" wp14:anchorId="25A52207" wp14:editId="6759A3AC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14605</wp:posOffset>
                  </wp:positionV>
                  <wp:extent cx="126000" cy="144000"/>
                  <wp:effectExtent l="0" t="0" r="7620" b="889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" cy="14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2" w:history="1">
              <w:r w:rsidRPr="009504E3">
                <w:rPr>
                  <w:rStyle w:val="Collegamentoipertestuale"/>
                  <w:rFonts w:cs="Arial"/>
                  <w:noProof/>
                </w:rPr>
                <w:t>loris.vergolini@unibo.it</w:t>
              </w:r>
            </w:hyperlink>
            <w:r>
              <w:rPr>
                <w:rFonts w:cs="Arial"/>
                <w:noProof/>
              </w:rPr>
              <w:t xml:space="preserve"> </w:t>
            </w:r>
            <w:r w:rsidRPr="00B76CC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B76CC4">
              <w:rPr>
                <w:rFonts w:cs="Arial"/>
              </w:rPr>
              <w:t xml:space="preserve"> </w:t>
            </w:r>
          </w:p>
        </w:tc>
      </w:tr>
      <w:tr w:rsidR="00336DB4" w:rsidRPr="00B76CC4" w14:paraId="6983F22A" w14:textId="77777777" w:rsidTr="008C0A81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4ABC1BAC" w14:textId="77777777" w:rsidR="00336DB4" w:rsidRPr="00B76CC4" w:rsidRDefault="00336DB4" w:rsidP="00336DB4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2D7E8368" w14:textId="4E928A81" w:rsidR="00336DB4" w:rsidRPr="00B76CC4" w:rsidRDefault="00336DB4" w:rsidP="00336DB4">
            <w:pPr>
              <w:pStyle w:val="ECVContactDetails0"/>
              <w:spacing w:line="276" w:lineRule="auto"/>
              <w:rPr>
                <w:rFonts w:cs="Arial"/>
              </w:rPr>
            </w:pPr>
            <w:r w:rsidRPr="00B76CC4">
              <w:rPr>
                <w:rFonts w:cs="Arial"/>
              </w:rPr>
              <w:t xml:space="preserve"> </w:t>
            </w:r>
          </w:p>
        </w:tc>
      </w:tr>
      <w:tr w:rsidR="00336DB4" w:rsidRPr="00B76CC4" w14:paraId="6F990D59" w14:textId="77777777" w:rsidTr="008C0A81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5EE16BE" w14:textId="77777777" w:rsidR="00336DB4" w:rsidRPr="00B76CC4" w:rsidRDefault="00336DB4" w:rsidP="00336DB4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</w:tcPr>
          <w:p w14:paraId="19EB3691" w14:textId="0F37864D" w:rsidR="00336DB4" w:rsidRPr="00B76CC4" w:rsidRDefault="00336DB4" w:rsidP="00336DB4">
            <w:pPr>
              <w:pStyle w:val="ECVContactDetails0"/>
              <w:spacing w:line="276" w:lineRule="auto"/>
              <w:rPr>
                <w:rFonts w:cs="Arial"/>
                <w:u w:val="single"/>
              </w:rPr>
            </w:pPr>
          </w:p>
        </w:tc>
      </w:tr>
      <w:tr w:rsidR="00336DB4" w:rsidRPr="00B76CC4" w14:paraId="2298B359" w14:textId="77777777" w:rsidTr="008C0A81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DA203C5" w14:textId="77777777" w:rsidR="00336DB4" w:rsidRPr="00B76CC4" w:rsidRDefault="00336DB4" w:rsidP="00336DB4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</w:tcPr>
          <w:p w14:paraId="2B7780E6" w14:textId="77777777" w:rsidR="00336DB4" w:rsidRPr="00B76CC4" w:rsidRDefault="00336DB4" w:rsidP="00336DB4">
            <w:pPr>
              <w:pStyle w:val="ECVContactDetails0"/>
              <w:spacing w:line="276" w:lineRule="auto"/>
              <w:rPr>
                <w:rFonts w:cs="Arial"/>
              </w:rPr>
            </w:pPr>
          </w:p>
        </w:tc>
      </w:tr>
      <w:tr w:rsidR="00336DB4" w:rsidRPr="00B76CC4" w14:paraId="0E759944" w14:textId="77777777" w:rsidTr="008C0A81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57253539" w14:textId="77777777" w:rsidR="00336DB4" w:rsidRPr="00B76CC4" w:rsidRDefault="00336DB4" w:rsidP="00336DB4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4977A805" w14:textId="273298E6" w:rsidR="00336DB4" w:rsidRPr="00B76CC4" w:rsidRDefault="00B43A17" w:rsidP="00336DB4">
            <w:pPr>
              <w:pStyle w:val="ECVGenderRow"/>
              <w:spacing w:before="0" w:line="276" w:lineRule="auto"/>
              <w:rPr>
                <w:rFonts w:cs="Arial"/>
                <w:sz w:val="18"/>
                <w:szCs w:val="18"/>
              </w:rPr>
            </w:pPr>
            <w:r w:rsidRPr="00B76CC4">
              <w:rPr>
                <w:rStyle w:val="ECVHeadingContactDetails"/>
                <w:rFonts w:cs="Arial"/>
              </w:rPr>
              <w:t>Sesso</w:t>
            </w:r>
            <w:r w:rsidRPr="00B76CC4">
              <w:rPr>
                <w:rFonts w:cs="Arial"/>
                <w:sz w:val="18"/>
                <w:szCs w:val="18"/>
              </w:rPr>
              <w:t xml:space="preserve"> </w:t>
            </w:r>
            <w:r w:rsidRPr="00B76CC4">
              <w:rPr>
                <w:rStyle w:val="ECVContactDetails"/>
                <w:rFonts w:cs="Arial"/>
              </w:rPr>
              <w:t>M</w:t>
            </w:r>
            <w:r w:rsidRPr="00B76CC4">
              <w:rPr>
                <w:rFonts w:cs="Arial"/>
                <w:sz w:val="18"/>
                <w:szCs w:val="18"/>
              </w:rPr>
              <w:t xml:space="preserve"> </w:t>
            </w:r>
            <w:r w:rsidRPr="00B76CC4">
              <w:rPr>
                <w:rStyle w:val="ECVHeadingContactDetails"/>
                <w:rFonts w:cs="Arial"/>
              </w:rPr>
              <w:t>| Data di nascita</w:t>
            </w:r>
            <w:r w:rsidRPr="00B76CC4">
              <w:rPr>
                <w:rFonts w:cs="Arial"/>
                <w:sz w:val="18"/>
                <w:szCs w:val="18"/>
              </w:rPr>
              <w:t xml:space="preserve"> </w:t>
            </w:r>
            <w:r w:rsidRPr="00B76CC4">
              <w:rPr>
                <w:rStyle w:val="ECVContactDetails"/>
                <w:rFonts w:cs="Arial"/>
              </w:rPr>
              <w:t>18/07/1979</w:t>
            </w:r>
            <w:r w:rsidRPr="00B76CC4">
              <w:rPr>
                <w:rFonts w:cs="Arial"/>
                <w:sz w:val="18"/>
                <w:szCs w:val="18"/>
              </w:rPr>
              <w:t xml:space="preserve"> </w:t>
            </w:r>
            <w:r w:rsidRPr="00B76CC4">
              <w:rPr>
                <w:rStyle w:val="ECVHeadingContactDetails"/>
                <w:rFonts w:cs="Arial"/>
              </w:rPr>
              <w:t>| Nazionalità</w:t>
            </w:r>
            <w:r w:rsidRPr="00B76CC4">
              <w:rPr>
                <w:rFonts w:cs="Arial"/>
                <w:sz w:val="18"/>
                <w:szCs w:val="18"/>
              </w:rPr>
              <w:t xml:space="preserve"> </w:t>
            </w:r>
            <w:r w:rsidRPr="00B76CC4">
              <w:rPr>
                <w:rStyle w:val="ECVContactDetails"/>
                <w:rFonts w:cs="Arial"/>
              </w:rPr>
              <w:t>Italiana</w:t>
            </w:r>
          </w:p>
        </w:tc>
      </w:tr>
    </w:tbl>
    <w:tbl>
      <w:tblPr>
        <w:tblpPr w:topFromText="170" w:bottomFromText="170" w:vertAnchor="text" w:tblpY="170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3"/>
        <w:gridCol w:w="7006"/>
      </w:tblGrid>
      <w:tr w:rsidR="00CD1D2A" w:rsidRPr="00B76CC4" w14:paraId="2BDC405B" w14:textId="77777777" w:rsidTr="00FA6EBA">
        <w:trPr>
          <w:trHeight w:val="340"/>
        </w:trPr>
        <w:tc>
          <w:tcPr>
            <w:tcW w:w="1366" w:type="pct"/>
            <w:shd w:val="clear" w:color="auto" w:fill="auto"/>
          </w:tcPr>
          <w:p w14:paraId="30D98D2C" w14:textId="16C8F3C0" w:rsidR="00CD1D2A" w:rsidRPr="00B76CC4" w:rsidRDefault="003F4810" w:rsidP="008C0A81">
            <w:pPr>
              <w:pStyle w:val="ECVLeftHeading"/>
              <w:spacing w:line="276" w:lineRule="auto"/>
              <w:jc w:val="lef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    </w:t>
            </w:r>
            <w:r w:rsidR="00CD1D2A" w:rsidRPr="00B76CC4">
              <w:rPr>
                <w:rFonts w:cs="Arial"/>
                <w:b/>
                <w:szCs w:val="18"/>
              </w:rPr>
              <w:t>POSIZIONE RICOPERTA</w:t>
            </w:r>
          </w:p>
          <w:p w14:paraId="2509A787" w14:textId="77777777" w:rsidR="00CD1D2A" w:rsidRPr="00B76CC4" w:rsidRDefault="00CD1D2A" w:rsidP="008C0A81">
            <w:pPr>
              <w:pStyle w:val="ECVLeftHeading"/>
              <w:spacing w:line="276" w:lineRule="auto"/>
              <w:jc w:val="left"/>
              <w:rPr>
                <w:rFonts w:cs="Arial"/>
                <w:szCs w:val="18"/>
              </w:rPr>
            </w:pPr>
          </w:p>
        </w:tc>
        <w:tc>
          <w:tcPr>
            <w:tcW w:w="3634" w:type="pct"/>
            <w:shd w:val="clear" w:color="auto" w:fill="auto"/>
            <w:vAlign w:val="center"/>
          </w:tcPr>
          <w:p w14:paraId="07C5A250" w14:textId="5B54A1A1" w:rsidR="00655724" w:rsidRDefault="00655724" w:rsidP="008C0A81">
            <w:pPr>
              <w:pStyle w:val="ECVNameField"/>
              <w:spacing w:line="276" w:lineRule="auto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Professore Associato in Sociologia Generale presso </w:t>
            </w:r>
            <w:r>
              <w:rPr>
                <w:rFonts w:cs="Arial"/>
                <w:sz w:val="18"/>
              </w:rPr>
              <w:t>il Dipartimento di Scienze Politiche e Sociali dell’Università di Bologna</w:t>
            </w:r>
            <w:r>
              <w:rPr>
                <w:rFonts w:cs="Arial"/>
                <w:sz w:val="18"/>
              </w:rPr>
              <w:t>.</w:t>
            </w:r>
          </w:p>
          <w:p w14:paraId="7E6CB803" w14:textId="0FA2CB17" w:rsidR="005E3231" w:rsidRPr="00B76CC4" w:rsidRDefault="005B1AAC" w:rsidP="003A7094">
            <w:pPr>
              <w:pStyle w:val="ECVNameField"/>
              <w:spacing w:line="276" w:lineRule="auto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 precedenza</w:t>
            </w:r>
            <w:r w:rsidR="00EA4D34">
              <w:rPr>
                <w:rFonts w:cs="Arial"/>
                <w:sz w:val="18"/>
              </w:rPr>
              <w:t>,</w:t>
            </w:r>
            <w:r>
              <w:rPr>
                <w:rFonts w:cs="Arial"/>
                <w:sz w:val="18"/>
              </w:rPr>
              <w:t xml:space="preserve"> ho ricoperto il ruolo di ricercatore</w:t>
            </w:r>
            <w:r w:rsidR="00CA2CF1">
              <w:rPr>
                <w:rFonts w:cs="Arial"/>
                <w:sz w:val="18"/>
              </w:rPr>
              <w:t xml:space="preserve"> dal 2021 al 2024</w:t>
            </w:r>
            <w:r w:rsidR="003A7094">
              <w:rPr>
                <w:rFonts w:cs="Arial"/>
                <w:sz w:val="18"/>
              </w:rPr>
              <w:t xml:space="preserve"> (rtd-b) </w:t>
            </w:r>
            <w:r w:rsidR="003A7094">
              <w:rPr>
                <w:rFonts w:cs="Arial"/>
                <w:sz w:val="18"/>
              </w:rPr>
              <w:t>presso il Dipartimento di Scienze Politiche e Sociali dell’Università di Bologna.</w:t>
            </w:r>
            <w:r w:rsidR="003A7094">
              <w:rPr>
                <w:rFonts w:cs="Arial"/>
                <w:sz w:val="18"/>
              </w:rPr>
              <w:t xml:space="preserve"> Dal</w:t>
            </w:r>
            <w:r w:rsidR="00792D7B">
              <w:rPr>
                <w:rFonts w:cs="Arial"/>
                <w:sz w:val="18"/>
              </w:rPr>
              <w:t xml:space="preserve"> 2009 al 2021</w:t>
            </w:r>
            <w:r w:rsidR="003A7094">
              <w:rPr>
                <w:rFonts w:cs="Arial"/>
                <w:sz w:val="18"/>
              </w:rPr>
              <w:t xml:space="preserve"> sono stato ricercatore R2</w:t>
            </w:r>
            <w:r>
              <w:rPr>
                <w:rFonts w:cs="Arial"/>
                <w:sz w:val="18"/>
              </w:rPr>
              <w:t xml:space="preserve"> presso il centro IRVAPP della Fondazione Bruno Kessler e sono stato </w:t>
            </w:r>
            <w:r w:rsidR="00415380">
              <w:rPr>
                <w:rFonts w:cs="Arial"/>
                <w:i/>
                <w:iCs/>
                <w:sz w:val="18"/>
              </w:rPr>
              <w:t>staff on loan</w:t>
            </w:r>
            <w:r w:rsidR="00415380">
              <w:rPr>
                <w:rFonts w:cs="Arial"/>
                <w:sz w:val="18"/>
              </w:rPr>
              <w:t xml:space="preserve"> e consulente</w:t>
            </w:r>
            <w:r w:rsidR="00D153F5">
              <w:rPr>
                <w:rFonts w:cs="Arial"/>
                <w:sz w:val="18"/>
              </w:rPr>
              <w:t xml:space="preserve"> presso l’OECD</w:t>
            </w:r>
            <w:r w:rsidR="00415380">
              <w:rPr>
                <w:rFonts w:cs="Arial"/>
                <w:sz w:val="18"/>
              </w:rPr>
              <w:t xml:space="preserve"> per 8 mesi tra il 2019 e il 2020.</w:t>
            </w:r>
          </w:p>
        </w:tc>
      </w:tr>
      <w:tr w:rsidR="00E677DF" w:rsidRPr="00B76CC4" w14:paraId="087B495F" w14:textId="77777777" w:rsidTr="00FA6EBA">
        <w:trPr>
          <w:trHeight w:val="283"/>
        </w:trPr>
        <w:tc>
          <w:tcPr>
            <w:tcW w:w="1366" w:type="pct"/>
            <w:shd w:val="clear" w:color="auto" w:fill="auto"/>
          </w:tcPr>
          <w:p w14:paraId="73B4C711" w14:textId="77777777" w:rsidR="00E677DF" w:rsidRDefault="00E677DF" w:rsidP="008C0A81">
            <w:pPr>
              <w:pStyle w:val="ECVLeftHeading"/>
              <w:spacing w:line="276" w:lineRule="auto"/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3634" w:type="pct"/>
            <w:shd w:val="clear" w:color="auto" w:fill="auto"/>
            <w:vAlign w:val="center"/>
          </w:tcPr>
          <w:p w14:paraId="7945DEA5" w14:textId="77777777" w:rsidR="00E677DF" w:rsidRPr="00B76CC4" w:rsidRDefault="00E677DF" w:rsidP="008C0A81">
            <w:pPr>
              <w:pStyle w:val="ECVNameField"/>
              <w:spacing w:line="276" w:lineRule="auto"/>
              <w:jc w:val="both"/>
              <w:rPr>
                <w:rFonts w:cs="Arial"/>
                <w:sz w:val="18"/>
              </w:rPr>
            </w:pPr>
          </w:p>
        </w:tc>
      </w:tr>
      <w:tr w:rsidR="005E3231" w:rsidRPr="00B76CC4" w14:paraId="4521B184" w14:textId="77777777" w:rsidTr="00FA6EBA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BFDDD5B" w14:textId="0EF47DA2" w:rsidR="00172848" w:rsidRPr="00B76CC4" w:rsidRDefault="005E3231" w:rsidP="008C0A81">
            <w:pPr>
              <w:pStyle w:val="ECVNameField"/>
              <w:spacing w:line="276" w:lineRule="auto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Come richiesto </w:t>
            </w:r>
            <w:r w:rsidR="005B47EC">
              <w:rPr>
                <w:rFonts w:cs="Arial"/>
                <w:sz w:val="18"/>
              </w:rPr>
              <w:t>da</w:t>
            </w:r>
            <w:r w:rsidR="00352793">
              <w:rPr>
                <w:rFonts w:cs="Arial"/>
                <w:sz w:val="18"/>
              </w:rPr>
              <w:t xml:space="preserve">gli uffici competenti dell’Università di Bologna </w:t>
            </w:r>
            <w:r w:rsidR="001F25E9">
              <w:rPr>
                <w:rFonts w:cs="Arial"/>
                <w:sz w:val="18"/>
              </w:rPr>
              <w:t>ho</w:t>
            </w:r>
            <w:r w:rsidR="00352793">
              <w:rPr>
                <w:rFonts w:cs="Arial"/>
                <w:sz w:val="18"/>
              </w:rPr>
              <w:t xml:space="preserve"> inseri</w:t>
            </w:r>
            <w:r w:rsidR="001F25E9">
              <w:rPr>
                <w:rFonts w:cs="Arial"/>
                <w:sz w:val="18"/>
              </w:rPr>
              <w:t>to</w:t>
            </w:r>
            <w:r w:rsidR="00352793">
              <w:rPr>
                <w:rFonts w:cs="Arial"/>
                <w:sz w:val="18"/>
              </w:rPr>
              <w:t xml:space="preserve"> nel CV le attività </w:t>
            </w:r>
            <w:r w:rsidR="000F61F2">
              <w:rPr>
                <w:rFonts w:cs="Arial"/>
                <w:sz w:val="18"/>
              </w:rPr>
              <w:t>didattiche, di ricerca e istituzionali che ho svolto negli ultimi 6 anni, ad eccezione delle pubblicazioni, dove ho inserito</w:t>
            </w:r>
            <w:r w:rsidR="00E677DF">
              <w:rPr>
                <w:rFonts w:cs="Arial"/>
                <w:sz w:val="18"/>
              </w:rPr>
              <w:t xml:space="preserve"> </w:t>
            </w:r>
            <w:r w:rsidR="00E677DF" w:rsidRPr="00E677DF">
              <w:rPr>
                <w:rFonts w:cs="Arial"/>
                <w:sz w:val="18"/>
              </w:rPr>
              <w:t>tutta la produzione scientifica</w:t>
            </w:r>
            <w:r w:rsidR="00E677DF">
              <w:rPr>
                <w:rFonts w:cs="Arial"/>
                <w:sz w:val="18"/>
              </w:rPr>
              <w:t>.</w:t>
            </w:r>
          </w:p>
        </w:tc>
      </w:tr>
    </w:tbl>
    <w:p w14:paraId="63EA7041" w14:textId="77777777" w:rsidR="00E9233D" w:rsidRPr="00B76CC4" w:rsidRDefault="00E9233D" w:rsidP="002768CE">
      <w:pPr>
        <w:pStyle w:val="ECVComments"/>
        <w:spacing w:line="276" w:lineRule="auto"/>
        <w:jc w:val="left"/>
        <w:rPr>
          <w:rFonts w:cs="Arial"/>
          <w:sz w:val="18"/>
          <w:szCs w:val="18"/>
        </w:rPr>
      </w:pPr>
    </w:p>
    <w:tbl>
      <w:tblPr>
        <w:tblpPr w:topFromText="6" w:bottomFromText="170" w:vertAnchor="text" w:tblpY="6"/>
        <w:tblW w:w="500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7378"/>
      </w:tblGrid>
      <w:tr w:rsidR="00FE3963" w:rsidRPr="00B76CC4" w14:paraId="57409129" w14:textId="77777777" w:rsidTr="00FE3963">
        <w:tc>
          <w:tcPr>
            <w:tcW w:w="1175" w:type="pct"/>
            <w:shd w:val="clear" w:color="auto" w:fill="auto"/>
            <w:vAlign w:val="center"/>
          </w:tcPr>
          <w:p w14:paraId="293F2AE6" w14:textId="5264FE5D" w:rsidR="007E7611" w:rsidRPr="00B76CC4" w:rsidRDefault="007E7611" w:rsidP="007E7611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 w:rsidRPr="00B76CC4">
              <w:rPr>
                <w:rFonts w:cs="Arial"/>
                <w:b/>
                <w:szCs w:val="18"/>
              </w:rPr>
              <w:t>ISTRUZIONE E FORMAZIONE</w:t>
            </w:r>
          </w:p>
        </w:tc>
        <w:tc>
          <w:tcPr>
            <w:tcW w:w="3825" w:type="pct"/>
            <w:shd w:val="clear" w:color="auto" w:fill="auto"/>
            <w:vAlign w:val="bottom"/>
          </w:tcPr>
          <w:p w14:paraId="775D7438" w14:textId="28847143" w:rsidR="007E7611" w:rsidRPr="007E7611" w:rsidRDefault="007E7611" w:rsidP="007E7611">
            <w:pPr>
              <w:pStyle w:val="ECVRightHeading"/>
              <w:spacing w:before="0" w:line="276" w:lineRule="auto"/>
              <w:ind w:left="57"/>
              <w:rPr>
                <w:rFonts w:cs="Arial"/>
                <w:color w:val="0E4194"/>
                <w:sz w:val="18"/>
              </w:rPr>
            </w:pPr>
            <w:r w:rsidRPr="00B76CC4">
              <w:rPr>
                <w:rFonts w:cs="Arial"/>
                <w:noProof/>
                <w:sz w:val="18"/>
              </w:rPr>
              <w:drawing>
                <wp:inline distT="0" distB="0" distL="0" distR="0" wp14:anchorId="7BF9D2D4" wp14:editId="5A5F3718">
                  <wp:extent cx="4656523" cy="85854"/>
                  <wp:effectExtent l="0" t="0" r="0" b="9525"/>
                  <wp:docPr id="596074799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70" cy="989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611" w:rsidRPr="00B76CC4" w14:paraId="11DDA571" w14:textId="77777777" w:rsidTr="00EC36E5">
        <w:tc>
          <w:tcPr>
            <w:tcW w:w="1175" w:type="pct"/>
            <w:vMerge w:val="restart"/>
            <w:shd w:val="clear" w:color="auto" w:fill="auto"/>
          </w:tcPr>
          <w:p w14:paraId="33E16C9E" w14:textId="77777777" w:rsidR="007E7611" w:rsidRPr="00B76CC4" w:rsidRDefault="007E7611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 w:rsidRPr="00B76CC4">
              <w:rPr>
                <w:rFonts w:cs="Arial"/>
                <w:szCs w:val="18"/>
              </w:rPr>
              <w:t>01/11/2005 – 15/03/2009</w:t>
            </w:r>
          </w:p>
        </w:tc>
        <w:tc>
          <w:tcPr>
            <w:tcW w:w="3825" w:type="pct"/>
            <w:shd w:val="clear" w:color="auto" w:fill="auto"/>
            <w:vAlign w:val="center"/>
          </w:tcPr>
          <w:p w14:paraId="1F6F74B9" w14:textId="4AAEDF9D" w:rsidR="007E7611" w:rsidRPr="00B76CC4" w:rsidRDefault="007E7611" w:rsidP="007E7611">
            <w:pPr>
              <w:pStyle w:val="ECVRightHeading"/>
              <w:spacing w:before="0" w:line="276" w:lineRule="auto"/>
              <w:ind w:left="57"/>
              <w:jc w:val="left"/>
              <w:rPr>
                <w:rFonts w:cs="Arial"/>
                <w:sz w:val="18"/>
              </w:rPr>
            </w:pPr>
            <w:r w:rsidRPr="007E7611">
              <w:rPr>
                <w:rFonts w:cs="Arial"/>
                <w:color w:val="0E4194"/>
                <w:sz w:val="18"/>
              </w:rPr>
              <w:t>Dottorato di ricerca in Sociologia e Ricerca Sociale XXI ciclo</w:t>
            </w:r>
          </w:p>
        </w:tc>
      </w:tr>
      <w:tr w:rsidR="00E9233D" w:rsidRPr="00B76CC4" w14:paraId="4E598F55" w14:textId="77777777" w:rsidTr="00EC36E5">
        <w:tc>
          <w:tcPr>
            <w:tcW w:w="1175" w:type="pct"/>
            <w:vMerge/>
            <w:shd w:val="clear" w:color="auto" w:fill="auto"/>
          </w:tcPr>
          <w:p w14:paraId="7F20976B" w14:textId="77777777" w:rsidR="00E9233D" w:rsidRPr="00B76CC4" w:rsidRDefault="00E9233D" w:rsidP="00EC36E5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5" w:type="pct"/>
            <w:shd w:val="clear" w:color="auto" w:fill="auto"/>
          </w:tcPr>
          <w:p w14:paraId="205DECFE" w14:textId="77777777" w:rsidR="00E9233D" w:rsidRPr="00B76CC4" w:rsidRDefault="00E9233D" w:rsidP="006A5992">
            <w:pPr>
              <w:pStyle w:val="CVNormal"/>
              <w:spacing w:after="60" w:line="276" w:lineRule="auto"/>
              <w:ind w:left="57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B76CC4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Dipartimento di Sociologia e Ricerca Sociale, Università degli Studi di Trento</w:t>
            </w:r>
          </w:p>
        </w:tc>
      </w:tr>
      <w:tr w:rsidR="002A5876" w:rsidRPr="00B76CC4" w14:paraId="675458DD" w14:textId="77777777" w:rsidTr="00EC36E5">
        <w:tc>
          <w:tcPr>
            <w:tcW w:w="1175" w:type="pct"/>
            <w:vMerge w:val="restart"/>
            <w:shd w:val="clear" w:color="auto" w:fill="auto"/>
          </w:tcPr>
          <w:p w14:paraId="2D58D220" w14:textId="77777777" w:rsidR="002A5876" w:rsidRPr="00B76CC4" w:rsidRDefault="002A5876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 w:rsidRPr="00B76CC4">
              <w:rPr>
                <w:rFonts w:cs="Arial"/>
                <w:szCs w:val="18"/>
              </w:rPr>
              <w:t>01/10/1998 – 31/10/2004</w:t>
            </w:r>
          </w:p>
        </w:tc>
        <w:tc>
          <w:tcPr>
            <w:tcW w:w="3825" w:type="pct"/>
            <w:shd w:val="clear" w:color="auto" w:fill="auto"/>
          </w:tcPr>
          <w:p w14:paraId="4381D850" w14:textId="77777777" w:rsidR="002A5876" w:rsidRPr="00B76CC4" w:rsidRDefault="002A5876" w:rsidP="002768CE">
            <w:pPr>
              <w:pStyle w:val="ECVSubSectionHeading"/>
              <w:spacing w:line="276" w:lineRule="auto"/>
              <w:ind w:left="57"/>
              <w:rPr>
                <w:rFonts w:cs="Arial"/>
                <w:sz w:val="18"/>
                <w:szCs w:val="18"/>
              </w:rPr>
            </w:pPr>
            <w:r w:rsidRPr="00B76CC4">
              <w:rPr>
                <w:rFonts w:cs="Arial"/>
                <w:sz w:val="18"/>
                <w:szCs w:val="18"/>
              </w:rPr>
              <w:t xml:space="preserve">Laurea in Sociologia (vecchio ordinamento) – 110/110 </w:t>
            </w:r>
            <w:r w:rsidRPr="00B76CC4">
              <w:rPr>
                <w:rFonts w:cs="Arial"/>
                <w:i/>
                <w:sz w:val="18"/>
                <w:szCs w:val="18"/>
              </w:rPr>
              <w:t>cum laude</w:t>
            </w:r>
          </w:p>
        </w:tc>
      </w:tr>
      <w:tr w:rsidR="002A5876" w:rsidRPr="00B76CC4" w14:paraId="4B81E914" w14:textId="77777777" w:rsidTr="00FE3963">
        <w:tc>
          <w:tcPr>
            <w:tcW w:w="1175" w:type="pct"/>
            <w:vMerge/>
            <w:shd w:val="clear" w:color="auto" w:fill="auto"/>
          </w:tcPr>
          <w:p w14:paraId="29E21464" w14:textId="77777777" w:rsidR="002A5876" w:rsidRPr="00B76CC4" w:rsidRDefault="002A5876" w:rsidP="002768C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825" w:type="pct"/>
            <w:shd w:val="clear" w:color="auto" w:fill="auto"/>
          </w:tcPr>
          <w:p w14:paraId="61350EB4" w14:textId="77777777" w:rsidR="002A5876" w:rsidRPr="00B76CC4" w:rsidRDefault="002A5876" w:rsidP="002768CE">
            <w:pPr>
              <w:pStyle w:val="ECVSectionBullet"/>
              <w:spacing w:line="276" w:lineRule="auto"/>
              <w:ind w:left="57"/>
              <w:rPr>
                <w:rFonts w:cs="Arial"/>
                <w:szCs w:val="18"/>
              </w:rPr>
            </w:pPr>
            <w:r w:rsidRPr="00B76CC4">
              <w:rPr>
                <w:rFonts w:eastAsia="ArialMT" w:cs="Arial"/>
                <w:szCs w:val="18"/>
              </w:rPr>
              <w:t>Università degli Studi di Trento, v</w:t>
            </w:r>
            <w:r w:rsidRPr="00B76CC4">
              <w:rPr>
                <w:rFonts w:cs="Arial"/>
                <w:szCs w:val="18"/>
              </w:rPr>
              <w:t>ia Verdi 26, 38122 Trento (Italia)</w:t>
            </w:r>
          </w:p>
        </w:tc>
      </w:tr>
    </w:tbl>
    <w:p w14:paraId="5F0BC33F" w14:textId="77777777" w:rsidR="00EB27D5" w:rsidRPr="007E7611" w:rsidRDefault="00EB27D5" w:rsidP="002768CE">
      <w:pPr>
        <w:spacing w:line="276" w:lineRule="auto"/>
      </w:pPr>
    </w:p>
    <w:tbl>
      <w:tblPr>
        <w:tblpPr w:topFromText="6" w:bottomFromText="170" w:vertAnchor="text" w:tblpY="6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7939"/>
      </w:tblGrid>
      <w:tr w:rsidR="004679A0" w:rsidRPr="00B76CC4" w14:paraId="1A950F4E" w14:textId="77777777" w:rsidTr="004679A0">
        <w:trPr>
          <w:trHeight w:val="283"/>
        </w:trPr>
        <w:tc>
          <w:tcPr>
            <w:tcW w:w="882" w:type="pct"/>
            <w:shd w:val="clear" w:color="auto" w:fill="auto"/>
            <w:vAlign w:val="center"/>
          </w:tcPr>
          <w:p w14:paraId="4DE31550" w14:textId="2D96A9BB" w:rsidR="004679A0" w:rsidRDefault="004679A0" w:rsidP="004679A0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ATTIVITÀ DIDATTICA</w:t>
            </w:r>
          </w:p>
        </w:tc>
        <w:tc>
          <w:tcPr>
            <w:tcW w:w="4118" w:type="pct"/>
            <w:shd w:val="clear" w:color="auto" w:fill="auto"/>
          </w:tcPr>
          <w:p w14:paraId="1BB56FF7" w14:textId="18139A73" w:rsidR="004679A0" w:rsidRDefault="004679A0" w:rsidP="00155D6E">
            <w:pPr>
              <w:pStyle w:val="CVNormal"/>
              <w:spacing w:line="276" w:lineRule="auto"/>
              <w:ind w:left="57" w:right="0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B76CC4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4318F7BB" wp14:editId="42C35219">
                  <wp:extent cx="4968240" cy="91602"/>
                  <wp:effectExtent l="0" t="0" r="0" b="3810"/>
                  <wp:docPr id="176660979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454" cy="95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008" w:rsidRPr="00B76CC4" w14:paraId="6E745046" w14:textId="77777777" w:rsidTr="00EC36E5">
        <w:trPr>
          <w:trHeight w:val="283"/>
        </w:trPr>
        <w:tc>
          <w:tcPr>
            <w:tcW w:w="882" w:type="pct"/>
            <w:shd w:val="clear" w:color="auto" w:fill="auto"/>
          </w:tcPr>
          <w:p w14:paraId="4D396D4D" w14:textId="6ABEE592" w:rsidR="00155D6E" w:rsidRDefault="00155D6E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2023 – 2024</w:t>
            </w:r>
          </w:p>
        </w:tc>
        <w:tc>
          <w:tcPr>
            <w:tcW w:w="4118" w:type="pct"/>
            <w:shd w:val="clear" w:color="auto" w:fill="auto"/>
          </w:tcPr>
          <w:p w14:paraId="653B26A3" w14:textId="77777777" w:rsidR="00155D6E" w:rsidRDefault="00155D6E" w:rsidP="00155D6E">
            <w:pPr>
              <w:pStyle w:val="CVNormal"/>
              <w:spacing w:line="276" w:lineRule="auto"/>
              <w:ind w:left="57" w:right="0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  <w:t>Analisi e valutazione delle politiche pubbliche</w:t>
            </w:r>
          </w:p>
          <w:p w14:paraId="2F230B46" w14:textId="29463A38" w:rsidR="00155D6E" w:rsidRDefault="00155D6E" w:rsidP="00155D6E">
            <w:pPr>
              <w:pStyle w:val="CVNormal"/>
              <w:spacing w:line="276" w:lineRule="auto"/>
              <w:ind w:left="57" w:right="0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4A7F45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Laurea Magistrale in Governance e politiche dell'innovazione digitale</w:t>
            </w:r>
          </w:p>
        </w:tc>
      </w:tr>
      <w:tr w:rsidR="003F7008" w:rsidRPr="00B76CC4" w14:paraId="6277A423" w14:textId="77777777" w:rsidTr="00EC36E5">
        <w:trPr>
          <w:trHeight w:val="283"/>
        </w:trPr>
        <w:tc>
          <w:tcPr>
            <w:tcW w:w="882" w:type="pct"/>
            <w:shd w:val="clear" w:color="auto" w:fill="auto"/>
          </w:tcPr>
          <w:p w14:paraId="4BE36FA6" w14:textId="77777777" w:rsidR="00155D6E" w:rsidRDefault="00155D6E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</w:p>
        </w:tc>
        <w:tc>
          <w:tcPr>
            <w:tcW w:w="4118" w:type="pct"/>
            <w:shd w:val="clear" w:color="auto" w:fill="auto"/>
          </w:tcPr>
          <w:p w14:paraId="5363B628" w14:textId="77777777" w:rsidR="00155D6E" w:rsidRDefault="00155D6E" w:rsidP="00155D6E">
            <w:pPr>
              <w:pStyle w:val="CVNormal"/>
              <w:spacing w:line="276" w:lineRule="auto"/>
              <w:ind w:left="57" w:right="0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  <w:t>Valutazione delle politiche pubbliche</w:t>
            </w:r>
          </w:p>
          <w:p w14:paraId="6F3F178E" w14:textId="15574800" w:rsidR="00155D6E" w:rsidRDefault="00155D6E" w:rsidP="00155D6E">
            <w:pPr>
              <w:pStyle w:val="CVNormal"/>
              <w:spacing w:line="276" w:lineRule="auto"/>
              <w:ind w:left="57" w:right="0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A7242F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Laurea Magistrale in Politica, amministrazione e organizzazione</w:t>
            </w:r>
          </w:p>
        </w:tc>
      </w:tr>
      <w:tr w:rsidR="003F7008" w:rsidRPr="00B76CC4" w14:paraId="24F8DECD" w14:textId="77777777" w:rsidTr="00EC36E5">
        <w:trPr>
          <w:trHeight w:val="283"/>
        </w:trPr>
        <w:tc>
          <w:tcPr>
            <w:tcW w:w="882" w:type="pct"/>
            <w:shd w:val="clear" w:color="auto" w:fill="auto"/>
          </w:tcPr>
          <w:p w14:paraId="4C432E2D" w14:textId="77777777" w:rsidR="00155D6E" w:rsidRDefault="00155D6E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</w:p>
        </w:tc>
        <w:tc>
          <w:tcPr>
            <w:tcW w:w="4118" w:type="pct"/>
            <w:shd w:val="clear" w:color="auto" w:fill="auto"/>
          </w:tcPr>
          <w:p w14:paraId="4B3F7225" w14:textId="4703E5AD" w:rsidR="00155D6E" w:rsidRDefault="00155D6E" w:rsidP="00155D6E">
            <w:pPr>
              <w:pStyle w:val="CVNormal"/>
              <w:spacing w:line="276" w:lineRule="auto"/>
              <w:ind w:left="57" w:right="0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  <w:t xml:space="preserve">Valutazione di impatto delle </w:t>
            </w:r>
            <w:r w:rsidR="00701F1D"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  <w:t>politiche</w:t>
            </w:r>
          </w:p>
          <w:p w14:paraId="484F4AE4" w14:textId="0969828E" w:rsidR="00155D6E" w:rsidRDefault="00155D6E" w:rsidP="00155D6E">
            <w:pPr>
              <w:pStyle w:val="CVNormal"/>
              <w:spacing w:line="276" w:lineRule="auto"/>
              <w:ind w:left="57" w:right="0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A7242F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Laurea Magistrale in Sviluppo locale e globale</w:t>
            </w:r>
          </w:p>
        </w:tc>
      </w:tr>
      <w:tr w:rsidR="003F7008" w:rsidRPr="00B76CC4" w14:paraId="054F4F04" w14:textId="77777777" w:rsidTr="00EC36E5">
        <w:trPr>
          <w:trHeight w:val="283"/>
        </w:trPr>
        <w:tc>
          <w:tcPr>
            <w:tcW w:w="882" w:type="pct"/>
            <w:shd w:val="clear" w:color="auto" w:fill="auto"/>
          </w:tcPr>
          <w:p w14:paraId="4699D5BE" w14:textId="77777777" w:rsidR="00EE474A" w:rsidRDefault="00EE474A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</w:p>
        </w:tc>
        <w:tc>
          <w:tcPr>
            <w:tcW w:w="4118" w:type="pct"/>
            <w:shd w:val="clear" w:color="auto" w:fill="auto"/>
          </w:tcPr>
          <w:p w14:paraId="16A9A5EE" w14:textId="77777777" w:rsidR="00EE474A" w:rsidRDefault="00EE474A" w:rsidP="00155D6E">
            <w:pPr>
              <w:pStyle w:val="CVNormal"/>
              <w:spacing w:line="276" w:lineRule="auto"/>
              <w:ind w:left="57" w:right="0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F7008" w:rsidRPr="00B76CC4" w14:paraId="08AAC94A" w14:textId="77777777" w:rsidTr="00EC36E5">
        <w:trPr>
          <w:trHeight w:val="283"/>
        </w:trPr>
        <w:tc>
          <w:tcPr>
            <w:tcW w:w="882" w:type="pct"/>
            <w:shd w:val="clear" w:color="auto" w:fill="auto"/>
          </w:tcPr>
          <w:p w14:paraId="3EFFF0BC" w14:textId="1A2E8E3E" w:rsidR="00155D6E" w:rsidRDefault="00155D6E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2022 – 2023</w:t>
            </w:r>
          </w:p>
        </w:tc>
        <w:tc>
          <w:tcPr>
            <w:tcW w:w="4118" w:type="pct"/>
            <w:shd w:val="clear" w:color="auto" w:fill="auto"/>
          </w:tcPr>
          <w:p w14:paraId="30E4828B" w14:textId="4F368C02" w:rsidR="00155D6E" w:rsidRDefault="00155D6E" w:rsidP="00155D6E">
            <w:pPr>
              <w:pStyle w:val="CVNormal"/>
              <w:spacing w:line="276" w:lineRule="auto"/>
              <w:ind w:left="57" w:right="0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  <w:t>Analisi e valutazione delle politiche pubbliche</w:t>
            </w:r>
          </w:p>
          <w:p w14:paraId="7BC3268C" w14:textId="5FF3D42A" w:rsidR="00155D6E" w:rsidRDefault="00155D6E" w:rsidP="00155D6E">
            <w:pPr>
              <w:pStyle w:val="CVNormal"/>
              <w:spacing w:line="276" w:lineRule="auto"/>
              <w:ind w:left="57" w:right="0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4A7F45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Laurea Magistrale in Governance e politiche dell'innovazione digitale</w:t>
            </w:r>
          </w:p>
        </w:tc>
      </w:tr>
      <w:tr w:rsidR="003F7008" w:rsidRPr="00B76CC4" w14:paraId="07E77518" w14:textId="77777777" w:rsidTr="00EC36E5">
        <w:trPr>
          <w:trHeight w:val="283"/>
        </w:trPr>
        <w:tc>
          <w:tcPr>
            <w:tcW w:w="882" w:type="pct"/>
            <w:shd w:val="clear" w:color="auto" w:fill="auto"/>
          </w:tcPr>
          <w:p w14:paraId="51A67BF0" w14:textId="77777777" w:rsidR="00155D6E" w:rsidRDefault="00155D6E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</w:p>
        </w:tc>
        <w:tc>
          <w:tcPr>
            <w:tcW w:w="4118" w:type="pct"/>
            <w:shd w:val="clear" w:color="auto" w:fill="auto"/>
          </w:tcPr>
          <w:p w14:paraId="6D4B85CD" w14:textId="77777777" w:rsidR="00155D6E" w:rsidRDefault="00155D6E" w:rsidP="00155D6E">
            <w:pPr>
              <w:pStyle w:val="CVNormal"/>
              <w:spacing w:line="276" w:lineRule="auto"/>
              <w:ind w:left="57" w:right="0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  <w:t>Valutazione delle politiche pubbliche</w:t>
            </w:r>
          </w:p>
          <w:p w14:paraId="7AED97DA" w14:textId="0558FBF8" w:rsidR="00155D6E" w:rsidRDefault="00155D6E" w:rsidP="00155D6E">
            <w:pPr>
              <w:pStyle w:val="CVNormal"/>
              <w:spacing w:line="276" w:lineRule="auto"/>
              <w:ind w:left="57" w:right="0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A7242F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Laurea Magistrale in Politica, amministrazione e organizzazione</w:t>
            </w:r>
            <w:r w:rsidRPr="00A7242F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br/>
              <w:t>Laurea Magistrale in Sviluppo locale e globale</w:t>
            </w:r>
          </w:p>
        </w:tc>
      </w:tr>
      <w:tr w:rsidR="003F7008" w:rsidRPr="00B76CC4" w14:paraId="5DEF3B7A" w14:textId="77777777" w:rsidTr="00EC36E5">
        <w:trPr>
          <w:trHeight w:val="283"/>
        </w:trPr>
        <w:tc>
          <w:tcPr>
            <w:tcW w:w="882" w:type="pct"/>
            <w:shd w:val="clear" w:color="auto" w:fill="auto"/>
          </w:tcPr>
          <w:p w14:paraId="6060B9AE" w14:textId="77777777" w:rsidR="00155D6E" w:rsidRDefault="00155D6E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</w:p>
        </w:tc>
        <w:tc>
          <w:tcPr>
            <w:tcW w:w="4118" w:type="pct"/>
            <w:shd w:val="clear" w:color="auto" w:fill="auto"/>
          </w:tcPr>
          <w:p w14:paraId="41C6FB30" w14:textId="73C6205A" w:rsidR="00155D6E" w:rsidRDefault="00155D6E" w:rsidP="00155D6E">
            <w:pPr>
              <w:pStyle w:val="CVNormal"/>
              <w:spacing w:line="276" w:lineRule="auto"/>
              <w:ind w:left="57" w:right="0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  <w:t>Laboratorio di metodi quantitativi</w:t>
            </w:r>
          </w:p>
          <w:p w14:paraId="79C03647" w14:textId="23C61B59" w:rsidR="00155D6E" w:rsidRDefault="00155D6E" w:rsidP="00155D6E">
            <w:pPr>
              <w:pStyle w:val="CVNormal"/>
              <w:spacing w:line="276" w:lineRule="auto"/>
              <w:ind w:left="57" w:right="0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A7242F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Laurea Magistrale in Politica, amministrazione e organizzazione</w:t>
            </w:r>
          </w:p>
        </w:tc>
      </w:tr>
      <w:tr w:rsidR="003F7008" w:rsidRPr="00B76CC4" w14:paraId="439C098E" w14:textId="77777777" w:rsidTr="00EC36E5">
        <w:trPr>
          <w:trHeight w:val="283"/>
        </w:trPr>
        <w:tc>
          <w:tcPr>
            <w:tcW w:w="882" w:type="pct"/>
            <w:shd w:val="clear" w:color="auto" w:fill="auto"/>
          </w:tcPr>
          <w:p w14:paraId="024AF570" w14:textId="77777777" w:rsidR="00155D6E" w:rsidRDefault="00155D6E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</w:p>
        </w:tc>
        <w:tc>
          <w:tcPr>
            <w:tcW w:w="4118" w:type="pct"/>
            <w:shd w:val="clear" w:color="auto" w:fill="auto"/>
          </w:tcPr>
          <w:p w14:paraId="73973119" w14:textId="77777777" w:rsidR="007B22AF" w:rsidRDefault="007B22AF" w:rsidP="007B22AF">
            <w:pPr>
              <w:pStyle w:val="CVNormal"/>
              <w:spacing w:line="276" w:lineRule="auto"/>
              <w:ind w:left="57" w:right="0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  <w:t>Politiche pubbliche e modelli di valutazione</w:t>
            </w:r>
          </w:p>
          <w:p w14:paraId="10B67B12" w14:textId="0A43786F" w:rsidR="00155D6E" w:rsidRDefault="007B22AF" w:rsidP="007B22AF">
            <w:pPr>
              <w:pStyle w:val="CVNormal"/>
              <w:spacing w:line="276" w:lineRule="auto"/>
              <w:ind w:left="57" w:right="0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1C59C1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Master (II livello) in Governance e Innovazione di Welfare Locale</w:t>
            </w:r>
          </w:p>
        </w:tc>
      </w:tr>
      <w:tr w:rsidR="003F7008" w:rsidRPr="00B76CC4" w14:paraId="65468C19" w14:textId="77777777" w:rsidTr="00EC36E5">
        <w:trPr>
          <w:trHeight w:val="283"/>
        </w:trPr>
        <w:tc>
          <w:tcPr>
            <w:tcW w:w="882" w:type="pct"/>
            <w:shd w:val="clear" w:color="auto" w:fill="auto"/>
          </w:tcPr>
          <w:p w14:paraId="3981967E" w14:textId="77777777" w:rsidR="00EE474A" w:rsidRDefault="00EE474A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</w:p>
        </w:tc>
        <w:tc>
          <w:tcPr>
            <w:tcW w:w="4118" w:type="pct"/>
            <w:shd w:val="clear" w:color="auto" w:fill="auto"/>
          </w:tcPr>
          <w:p w14:paraId="3B772801" w14:textId="77777777" w:rsidR="00EE474A" w:rsidRDefault="00EE474A" w:rsidP="00155D6E">
            <w:pPr>
              <w:pStyle w:val="CVNormal"/>
              <w:spacing w:line="276" w:lineRule="auto"/>
              <w:ind w:left="57" w:right="0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F7008" w:rsidRPr="00B76CC4" w14:paraId="6EB39ABB" w14:textId="77777777" w:rsidTr="00EC36E5">
        <w:trPr>
          <w:trHeight w:val="283"/>
        </w:trPr>
        <w:tc>
          <w:tcPr>
            <w:tcW w:w="882" w:type="pct"/>
            <w:shd w:val="clear" w:color="auto" w:fill="auto"/>
          </w:tcPr>
          <w:p w14:paraId="193675AA" w14:textId="60695939" w:rsidR="00155D6E" w:rsidRPr="00B76CC4" w:rsidRDefault="00155D6E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2021 – 2022</w:t>
            </w:r>
          </w:p>
        </w:tc>
        <w:tc>
          <w:tcPr>
            <w:tcW w:w="4118" w:type="pct"/>
            <w:shd w:val="clear" w:color="auto" w:fill="auto"/>
          </w:tcPr>
          <w:p w14:paraId="5B88EB3C" w14:textId="77777777" w:rsidR="00155D6E" w:rsidRDefault="00155D6E" w:rsidP="00155D6E">
            <w:pPr>
              <w:pStyle w:val="CVNormal"/>
              <w:spacing w:line="276" w:lineRule="auto"/>
              <w:ind w:left="57" w:right="0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  <w:t>Mutamento sociale</w:t>
            </w:r>
          </w:p>
          <w:p w14:paraId="594CB474" w14:textId="2EB53BBB" w:rsidR="00155D6E" w:rsidRPr="00B76CC4" w:rsidRDefault="00155D6E" w:rsidP="00155D6E">
            <w:pPr>
              <w:pStyle w:val="CVNormal"/>
              <w:spacing w:line="276" w:lineRule="auto"/>
              <w:ind w:left="57" w:right="0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554EDA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Laurea in Scienze politiche, sociali e internazionali</w:t>
            </w:r>
          </w:p>
        </w:tc>
      </w:tr>
      <w:tr w:rsidR="003F7008" w14:paraId="0DAE8563" w14:textId="77777777" w:rsidTr="004679A0">
        <w:trPr>
          <w:trHeight w:val="283"/>
        </w:trPr>
        <w:tc>
          <w:tcPr>
            <w:tcW w:w="882" w:type="pct"/>
            <w:shd w:val="clear" w:color="auto" w:fill="auto"/>
          </w:tcPr>
          <w:p w14:paraId="7B43FAE8" w14:textId="77777777" w:rsidR="00155D6E" w:rsidRDefault="00155D6E" w:rsidP="00155D6E">
            <w:pPr>
              <w:pStyle w:val="ECVDate"/>
              <w:spacing w:before="0" w:line="276" w:lineRule="auto"/>
              <w:rPr>
                <w:rFonts w:cs="Arial"/>
                <w:szCs w:val="18"/>
              </w:rPr>
            </w:pPr>
          </w:p>
        </w:tc>
        <w:tc>
          <w:tcPr>
            <w:tcW w:w="4118" w:type="pct"/>
            <w:shd w:val="clear" w:color="auto" w:fill="auto"/>
          </w:tcPr>
          <w:p w14:paraId="460ADD8F" w14:textId="7B67418F" w:rsidR="00155D6E" w:rsidRDefault="00155D6E" w:rsidP="00155D6E">
            <w:pPr>
              <w:pStyle w:val="CVNormal"/>
              <w:spacing w:line="276" w:lineRule="auto"/>
              <w:ind w:left="57" w:right="0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  <w:t>Valutazione delle politiche pubbliche</w:t>
            </w:r>
          </w:p>
          <w:p w14:paraId="79FD8399" w14:textId="53795B50" w:rsidR="00155D6E" w:rsidRDefault="00155D6E" w:rsidP="00155D6E">
            <w:pPr>
              <w:pStyle w:val="CVNormal"/>
              <w:spacing w:line="276" w:lineRule="auto"/>
              <w:ind w:left="57" w:right="0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A7242F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Laurea Magistrale in Politica, amministrazione e organizzazione</w:t>
            </w:r>
            <w:r w:rsidRPr="00A7242F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br/>
              <w:t>Laurea Magistrale in Sviluppo locale e globale</w:t>
            </w:r>
          </w:p>
        </w:tc>
      </w:tr>
      <w:tr w:rsidR="003F7008" w14:paraId="3EED1AC6" w14:textId="77777777" w:rsidTr="004679A0">
        <w:trPr>
          <w:trHeight w:val="283"/>
        </w:trPr>
        <w:tc>
          <w:tcPr>
            <w:tcW w:w="882" w:type="pct"/>
            <w:shd w:val="clear" w:color="auto" w:fill="auto"/>
          </w:tcPr>
          <w:p w14:paraId="5A62B143" w14:textId="77777777" w:rsidR="001C59C1" w:rsidRDefault="001C59C1" w:rsidP="00155D6E">
            <w:pPr>
              <w:pStyle w:val="ECVDate"/>
              <w:spacing w:before="0" w:line="276" w:lineRule="auto"/>
              <w:rPr>
                <w:rFonts w:cs="Arial"/>
                <w:szCs w:val="18"/>
              </w:rPr>
            </w:pPr>
          </w:p>
        </w:tc>
        <w:tc>
          <w:tcPr>
            <w:tcW w:w="4118" w:type="pct"/>
            <w:shd w:val="clear" w:color="auto" w:fill="auto"/>
          </w:tcPr>
          <w:p w14:paraId="7735211D" w14:textId="71D2CE84" w:rsidR="001C59C1" w:rsidRDefault="004304B2" w:rsidP="001C59C1">
            <w:pPr>
              <w:pStyle w:val="CVNormal"/>
              <w:spacing w:line="276" w:lineRule="auto"/>
              <w:ind w:left="57" w:right="0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  <w:t>Politiche</w:t>
            </w:r>
            <w:r w:rsidR="001C59C1"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  <w:t xml:space="preserve"> pubbliche</w:t>
            </w:r>
            <w:r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  <w:t xml:space="preserve"> e modelli di valutazione</w:t>
            </w:r>
          </w:p>
          <w:p w14:paraId="173748B6" w14:textId="364455E3" w:rsidR="001C59C1" w:rsidRDefault="001C59C1" w:rsidP="00155D6E">
            <w:pPr>
              <w:pStyle w:val="CVNormal"/>
              <w:spacing w:line="276" w:lineRule="auto"/>
              <w:ind w:left="57" w:right="0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1C59C1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lastRenderedPageBreak/>
              <w:t>Master (II livello) in Governance e Innovazione di Welfare Locale</w:t>
            </w:r>
          </w:p>
        </w:tc>
      </w:tr>
      <w:tr w:rsidR="003F7008" w14:paraId="67CBD447" w14:textId="77777777" w:rsidTr="004679A0">
        <w:trPr>
          <w:trHeight w:val="283"/>
        </w:trPr>
        <w:tc>
          <w:tcPr>
            <w:tcW w:w="882" w:type="pct"/>
            <w:shd w:val="clear" w:color="auto" w:fill="auto"/>
          </w:tcPr>
          <w:p w14:paraId="4952CF29" w14:textId="77777777" w:rsidR="00EE474A" w:rsidRDefault="00EE474A" w:rsidP="00155D6E">
            <w:pPr>
              <w:pStyle w:val="ECVDate"/>
              <w:spacing w:before="0" w:line="276" w:lineRule="auto"/>
              <w:rPr>
                <w:rFonts w:cs="Arial"/>
                <w:szCs w:val="18"/>
              </w:rPr>
            </w:pPr>
          </w:p>
        </w:tc>
        <w:tc>
          <w:tcPr>
            <w:tcW w:w="4118" w:type="pct"/>
            <w:shd w:val="clear" w:color="auto" w:fill="auto"/>
          </w:tcPr>
          <w:p w14:paraId="08E22C58" w14:textId="77777777" w:rsidR="00EE474A" w:rsidRPr="00B76CC4" w:rsidRDefault="00EE474A" w:rsidP="001C59C1">
            <w:pPr>
              <w:pStyle w:val="CVNormal"/>
              <w:spacing w:line="276" w:lineRule="auto"/>
              <w:ind w:left="57" w:right="0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3F7008" w14:paraId="6C9B8D31" w14:textId="77777777" w:rsidTr="00EC36E5">
        <w:trPr>
          <w:trHeight w:val="283"/>
        </w:trPr>
        <w:tc>
          <w:tcPr>
            <w:tcW w:w="882" w:type="pct"/>
            <w:shd w:val="clear" w:color="auto" w:fill="auto"/>
          </w:tcPr>
          <w:p w14:paraId="73BDC095" w14:textId="100D2726" w:rsidR="0076489F" w:rsidRDefault="007C14A4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2016 – 2019</w:t>
            </w:r>
          </w:p>
        </w:tc>
        <w:tc>
          <w:tcPr>
            <w:tcW w:w="4118" w:type="pct"/>
            <w:shd w:val="clear" w:color="auto" w:fill="auto"/>
          </w:tcPr>
          <w:p w14:paraId="671B6CA2" w14:textId="77777777" w:rsidR="0076489F" w:rsidRDefault="00463CD8" w:rsidP="001C59C1">
            <w:pPr>
              <w:pStyle w:val="CVNormal"/>
              <w:spacing w:line="276" w:lineRule="auto"/>
              <w:ind w:left="57" w:right="0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B76CC4"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  <w:t>Docente ed esercitatore</w:t>
            </w:r>
          </w:p>
          <w:p w14:paraId="5192177A" w14:textId="609FA6B1" w:rsidR="00463CD8" w:rsidRDefault="00D371C6" w:rsidP="001C59C1">
            <w:pPr>
              <w:pStyle w:val="CVNormal"/>
              <w:spacing w:line="276" w:lineRule="auto"/>
              <w:ind w:left="57" w:right="0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E34B51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Master in Analisi e Valutazione delle Politiche Pubbliche</w:t>
            </w: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 xml:space="preserve"> organizzato in collaborazione con: Senato della Repubblica, Conferenza delle Regioni, </w:t>
            </w:r>
            <w:r w:rsidRPr="00884D52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Università Ca’ Foscari</w:t>
            </w: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, Irvapp e Asvapp.</w:t>
            </w:r>
          </w:p>
        </w:tc>
      </w:tr>
      <w:tr w:rsidR="003F7008" w:rsidRPr="00655724" w14:paraId="1992DDF1" w14:textId="77777777" w:rsidTr="00EC36E5">
        <w:trPr>
          <w:trHeight w:val="283"/>
        </w:trPr>
        <w:tc>
          <w:tcPr>
            <w:tcW w:w="882" w:type="pct"/>
            <w:shd w:val="clear" w:color="auto" w:fill="auto"/>
          </w:tcPr>
          <w:p w14:paraId="4594C0CB" w14:textId="334BEEE4" w:rsidR="0076489F" w:rsidRDefault="00EF1D96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2010 – 2017</w:t>
            </w:r>
          </w:p>
        </w:tc>
        <w:tc>
          <w:tcPr>
            <w:tcW w:w="4118" w:type="pct"/>
            <w:shd w:val="clear" w:color="auto" w:fill="auto"/>
          </w:tcPr>
          <w:p w14:paraId="6065FB1F" w14:textId="77777777" w:rsidR="004B199F" w:rsidRPr="00DA3D42" w:rsidRDefault="004B199F" w:rsidP="004B199F">
            <w:pPr>
              <w:pStyle w:val="CVNormal"/>
              <w:spacing w:line="276" w:lineRule="auto"/>
              <w:ind w:left="57" w:right="0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  <w:r w:rsidRPr="00DA3D42"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val="en-US" w:eastAsia="hi-IN" w:bidi="hi-IN"/>
              </w:rPr>
              <w:t>Docente ed esercitatore</w:t>
            </w:r>
          </w:p>
          <w:p w14:paraId="76B50522" w14:textId="32C5D6C5" w:rsidR="0076489F" w:rsidRPr="00DA3D42" w:rsidRDefault="00DA3D42" w:rsidP="001C59C1">
            <w:pPr>
              <w:pStyle w:val="CVNormal"/>
              <w:spacing w:line="276" w:lineRule="auto"/>
              <w:ind w:left="57" w:right="0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  <w:r w:rsidRPr="00B76CC4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  <w:t xml:space="preserve">FBK-IRVAPP Winter School su </w:t>
            </w:r>
            <w:r w:rsidRPr="00B76CC4">
              <w:rPr>
                <w:rFonts w:ascii="Arial" w:eastAsia="ArialMT" w:hAnsi="Arial" w:cs="Arial"/>
                <w:i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  <w:t>Fundamentals and methods for impact evaluation of public policies</w:t>
            </w:r>
          </w:p>
        </w:tc>
      </w:tr>
    </w:tbl>
    <w:p w14:paraId="614E2253" w14:textId="77777777" w:rsidR="00EB27D5" w:rsidRPr="00DA3D42" w:rsidRDefault="00EB27D5" w:rsidP="002768CE">
      <w:pPr>
        <w:spacing w:line="276" w:lineRule="auto"/>
        <w:rPr>
          <w:vanish/>
          <w:lang w:val="en-US"/>
        </w:rPr>
      </w:pPr>
    </w:p>
    <w:p w14:paraId="3D13DD74" w14:textId="77777777" w:rsidR="0081311C" w:rsidRPr="00DA3D42" w:rsidRDefault="0081311C" w:rsidP="002768CE">
      <w:pPr>
        <w:pStyle w:val="ECVComments"/>
        <w:spacing w:line="276" w:lineRule="auto"/>
        <w:jc w:val="left"/>
        <w:rPr>
          <w:rFonts w:cs="Arial"/>
          <w:sz w:val="18"/>
          <w:szCs w:val="18"/>
          <w:lang w:val="en-US"/>
        </w:rPr>
      </w:pPr>
    </w:p>
    <w:tbl>
      <w:tblPr>
        <w:tblpPr w:topFromText="6" w:bottomFromText="170" w:vertAnchor="text" w:tblpY="6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7933"/>
      </w:tblGrid>
      <w:tr w:rsidR="002A1B2C" w:rsidRPr="00B76CC4" w14:paraId="6B8EC091" w14:textId="77777777" w:rsidTr="0008163B">
        <w:trPr>
          <w:trHeight w:val="283"/>
        </w:trPr>
        <w:tc>
          <w:tcPr>
            <w:tcW w:w="885" w:type="pct"/>
            <w:shd w:val="clear" w:color="auto" w:fill="auto"/>
          </w:tcPr>
          <w:p w14:paraId="1C3ED269" w14:textId="1C4ED892" w:rsidR="00FE3963" w:rsidRDefault="00FE3963" w:rsidP="0008163B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ATTIVITÀ DIDATTICA INTEGRATIVA</w:t>
            </w:r>
          </w:p>
        </w:tc>
        <w:tc>
          <w:tcPr>
            <w:tcW w:w="4115" w:type="pct"/>
            <w:shd w:val="clear" w:color="auto" w:fill="auto"/>
            <w:vAlign w:val="bottom"/>
          </w:tcPr>
          <w:p w14:paraId="311AC89B" w14:textId="0D007D5D" w:rsidR="00FE3963" w:rsidRPr="005D20D3" w:rsidRDefault="00FE3963" w:rsidP="002A1B2C">
            <w:pPr>
              <w:pStyle w:val="CVNormal"/>
              <w:spacing w:after="60" w:line="276" w:lineRule="auto"/>
              <w:ind w:left="57" w:right="0"/>
              <w:jc w:val="right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B76CC4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66D60477" wp14:editId="4861ADAF">
                  <wp:extent cx="4926965" cy="90841"/>
                  <wp:effectExtent l="0" t="0" r="6985" b="4445"/>
                  <wp:docPr id="54222581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980735" cy="918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B9B" w:rsidRPr="00B76CC4" w14:paraId="1DFB7070" w14:textId="77777777" w:rsidTr="00EC36E5">
        <w:trPr>
          <w:trHeight w:val="283"/>
        </w:trPr>
        <w:tc>
          <w:tcPr>
            <w:tcW w:w="885" w:type="pct"/>
            <w:shd w:val="clear" w:color="auto" w:fill="auto"/>
          </w:tcPr>
          <w:p w14:paraId="4D5988F4" w14:textId="6B377B6F" w:rsidR="00D14B9B" w:rsidRDefault="00D14B9B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Relatore di tesi</w:t>
            </w:r>
          </w:p>
        </w:tc>
        <w:tc>
          <w:tcPr>
            <w:tcW w:w="4115" w:type="pct"/>
            <w:shd w:val="clear" w:color="auto" w:fill="auto"/>
          </w:tcPr>
          <w:p w14:paraId="7EE7CEF4" w14:textId="36262298" w:rsidR="00D14B9B" w:rsidRPr="005D20D3" w:rsidRDefault="00D14B9B" w:rsidP="008C0A81">
            <w:pPr>
              <w:pStyle w:val="CVNormal"/>
              <w:spacing w:after="60" w:line="276" w:lineRule="auto"/>
              <w:ind w:left="57" w:right="0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A partire dal</w:t>
            </w:r>
            <w:r w:rsidR="00C86554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l’anno accademico 2021/2022.</w:t>
            </w:r>
          </w:p>
        </w:tc>
      </w:tr>
      <w:tr w:rsidR="002A1B2C" w:rsidRPr="00B76CC4" w14:paraId="0C6331C5" w14:textId="77777777" w:rsidTr="00EC36E5">
        <w:trPr>
          <w:trHeight w:val="283"/>
        </w:trPr>
        <w:tc>
          <w:tcPr>
            <w:tcW w:w="885" w:type="pct"/>
            <w:shd w:val="clear" w:color="auto" w:fill="auto"/>
          </w:tcPr>
          <w:p w14:paraId="1617A038" w14:textId="3733165E" w:rsidR="00A32BAA" w:rsidRDefault="00A32BAA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Laurea</w:t>
            </w:r>
            <w:r w:rsidR="00CE3EF0">
              <w:rPr>
                <w:rFonts w:cs="Arial"/>
                <w:szCs w:val="18"/>
              </w:rPr>
              <w:t xml:space="preserve"> Triennale</w:t>
            </w:r>
          </w:p>
        </w:tc>
        <w:tc>
          <w:tcPr>
            <w:tcW w:w="4115" w:type="pct"/>
            <w:shd w:val="clear" w:color="auto" w:fill="auto"/>
          </w:tcPr>
          <w:p w14:paraId="423D55F2" w14:textId="31B4F5C5" w:rsidR="00A32BAA" w:rsidRPr="005D20D3" w:rsidRDefault="00DB41DE" w:rsidP="008C0A81">
            <w:pPr>
              <w:pStyle w:val="CVNormal"/>
              <w:spacing w:after="60" w:line="276" w:lineRule="auto"/>
              <w:ind w:left="57" w:right="0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5D20D3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Lidia Falzoni</w:t>
            </w:r>
            <w:r w:rsidR="00A20684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 xml:space="preserve">, </w:t>
            </w:r>
            <w:r w:rsidR="00A20684" w:rsidRPr="00A20684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Sulla pena: pensieri e pratiche dal XVIII al XXI secolo</w:t>
            </w:r>
            <w:r w:rsidR="00D14B9B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.</w:t>
            </w:r>
          </w:p>
          <w:p w14:paraId="79336A0C" w14:textId="456AEFA0" w:rsidR="00DB41DE" w:rsidRPr="005D20D3" w:rsidRDefault="00DB41DE" w:rsidP="008C0A81">
            <w:pPr>
              <w:pStyle w:val="CVNormal"/>
              <w:spacing w:after="60" w:line="276" w:lineRule="auto"/>
              <w:ind w:left="57" w:right="0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5D20D3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Martina Minotti</w:t>
            </w:r>
            <w:r w:rsidR="005D20D3" w:rsidRPr="005D20D3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, Analisi del fenomeno religioso in Italia. Tra pluralismo e Cattolicesimo</w:t>
            </w:r>
            <w:r w:rsidR="00D14B9B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.</w:t>
            </w:r>
          </w:p>
          <w:p w14:paraId="7B66160D" w14:textId="3E3E1E6C" w:rsidR="00DB41DE" w:rsidRPr="005D20D3" w:rsidRDefault="00DB41DE" w:rsidP="008C0A81">
            <w:pPr>
              <w:pStyle w:val="CVNormal"/>
              <w:spacing w:after="60" w:line="276" w:lineRule="auto"/>
              <w:ind w:left="57" w:right="0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5D20D3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Letizia Giacomini</w:t>
            </w:r>
            <w:r w:rsidR="0056425A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 xml:space="preserve">, </w:t>
            </w:r>
            <w:r w:rsidR="0056425A" w:rsidRPr="0056425A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Le carceri in Italia: evoluzione o involuzione?</w:t>
            </w:r>
          </w:p>
          <w:p w14:paraId="492264D0" w14:textId="683E6F3B" w:rsidR="00DB41DE" w:rsidRPr="005D20D3" w:rsidRDefault="00270561" w:rsidP="008C0A81">
            <w:pPr>
              <w:pStyle w:val="CVNormal"/>
              <w:spacing w:after="60" w:line="276" w:lineRule="auto"/>
              <w:ind w:left="57" w:right="0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5D20D3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Fadua Tayaa</w:t>
            </w:r>
            <w:r w:rsidR="00BE7886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 xml:space="preserve">, </w:t>
            </w:r>
            <w:r w:rsidR="00BE7886" w:rsidRPr="00BE7886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Analfabetismo nel mondo arabo: il caso del Marocco e della Giordania</w:t>
            </w:r>
          </w:p>
          <w:p w14:paraId="67B890E9" w14:textId="77777777" w:rsidR="00270561" w:rsidRDefault="00270561" w:rsidP="008C0A81">
            <w:pPr>
              <w:pStyle w:val="CVNormal"/>
              <w:spacing w:after="60" w:line="276" w:lineRule="auto"/>
              <w:ind w:left="57" w:right="0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5D20D3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Rosariodavide Campisi</w:t>
            </w:r>
            <w:r w:rsidR="0056425A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 xml:space="preserve">, </w:t>
            </w:r>
            <w:r w:rsidR="0056425A" w:rsidRPr="0056425A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Mutamenti del comportamento deviante nel continente europeo</w:t>
            </w:r>
          </w:p>
          <w:p w14:paraId="3B96345A" w14:textId="1FDCE545" w:rsidR="00AD4F9F" w:rsidRDefault="00AD4F9F" w:rsidP="008C0A81">
            <w:pPr>
              <w:pStyle w:val="CVNormal"/>
              <w:spacing w:after="60" w:line="276" w:lineRule="auto"/>
              <w:ind w:left="57" w:right="0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 xml:space="preserve">Martina De Marco, </w:t>
            </w:r>
            <w:r w:rsidRPr="00AD4F9F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Essere vittima di sé stessi - La costruzione sociale del suicidio</w:t>
            </w:r>
          </w:p>
        </w:tc>
      </w:tr>
      <w:tr w:rsidR="002A1B2C" w:rsidRPr="00B76CC4" w14:paraId="2245B8DD" w14:textId="77777777" w:rsidTr="00EC36E5">
        <w:trPr>
          <w:trHeight w:val="227"/>
        </w:trPr>
        <w:tc>
          <w:tcPr>
            <w:tcW w:w="885" w:type="pct"/>
            <w:shd w:val="clear" w:color="auto" w:fill="auto"/>
          </w:tcPr>
          <w:p w14:paraId="28E87C44" w14:textId="77777777" w:rsidR="00CE0A51" w:rsidRDefault="00CE0A51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</w:p>
        </w:tc>
        <w:tc>
          <w:tcPr>
            <w:tcW w:w="4115" w:type="pct"/>
            <w:shd w:val="clear" w:color="auto" w:fill="auto"/>
          </w:tcPr>
          <w:p w14:paraId="79F40A8D" w14:textId="77777777" w:rsidR="00CE0A51" w:rsidRPr="005D20D3" w:rsidRDefault="00CE0A51" w:rsidP="004D7FF6">
            <w:pPr>
              <w:pStyle w:val="CVNormal"/>
              <w:spacing w:line="276" w:lineRule="auto"/>
              <w:ind w:left="0" w:right="0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A1B2C" w:rsidRPr="000007A1" w14:paraId="1001C960" w14:textId="77777777" w:rsidTr="00EC36E5">
        <w:trPr>
          <w:trHeight w:val="227"/>
        </w:trPr>
        <w:tc>
          <w:tcPr>
            <w:tcW w:w="885" w:type="pct"/>
            <w:shd w:val="clear" w:color="auto" w:fill="auto"/>
          </w:tcPr>
          <w:p w14:paraId="54791A92" w14:textId="004DC0E9" w:rsidR="00A32BAA" w:rsidRDefault="00574F07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</w:t>
            </w:r>
            <w:r w:rsidR="00CE3EF0">
              <w:rPr>
                <w:rFonts w:cs="Arial"/>
                <w:szCs w:val="18"/>
              </w:rPr>
              <w:t>aurea Magistrale</w:t>
            </w:r>
          </w:p>
        </w:tc>
        <w:tc>
          <w:tcPr>
            <w:tcW w:w="4115" w:type="pct"/>
            <w:shd w:val="clear" w:color="auto" w:fill="auto"/>
          </w:tcPr>
          <w:p w14:paraId="7B43DE14" w14:textId="77777777" w:rsidR="00A32BAA" w:rsidRPr="00CE0A51" w:rsidRDefault="00AD4F9F" w:rsidP="008C0A81">
            <w:pPr>
              <w:pStyle w:val="CVNormal"/>
              <w:spacing w:after="60" w:line="276" w:lineRule="auto"/>
              <w:ind w:left="57" w:right="0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CE0A51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Silvia Prazzoli, Povertà educativa e politiche di contrasto: le risposte di un Raggruppamento Temporaneo di Imprese sul territorio di Piacenza</w:t>
            </w:r>
          </w:p>
          <w:p w14:paraId="3FDFA06F" w14:textId="045F6DBB" w:rsidR="00AD4F9F" w:rsidRPr="00CE0A51" w:rsidRDefault="00AD4F9F" w:rsidP="008C0A81">
            <w:pPr>
              <w:pStyle w:val="CVNormal"/>
              <w:spacing w:after="60" w:line="276" w:lineRule="auto"/>
              <w:ind w:left="57" w:right="0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CE0A51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Lorenzo Moro,</w:t>
            </w:r>
            <w:r w:rsidR="00CE0A51" w:rsidRPr="00CE0A51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 xml:space="preserve"> Sostegni finanziari, lavoro e mobilità</w:t>
            </w:r>
          </w:p>
          <w:p w14:paraId="69AE455D" w14:textId="77777777" w:rsidR="00AD4F9F" w:rsidRDefault="00AD4F9F" w:rsidP="008C0A81">
            <w:pPr>
              <w:pStyle w:val="CVNormal"/>
              <w:spacing w:after="60" w:line="276" w:lineRule="auto"/>
              <w:ind w:left="57" w:right="0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CE0A51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St</w:t>
            </w:r>
            <w:r w:rsidR="00CE0A51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e</w:t>
            </w:r>
            <w:r w:rsidRPr="00CE0A51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fania Sclocco</w:t>
            </w:r>
            <w:r w:rsidR="00CE0A51" w:rsidRPr="00CE0A51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, Povertà educativa in Italia: definizione, misurazione e prospettive di intervento</w:t>
            </w:r>
          </w:p>
          <w:p w14:paraId="3A6137F8" w14:textId="55B8525C" w:rsidR="00A54D14" w:rsidRDefault="00A54D14" w:rsidP="008C0A81">
            <w:pPr>
              <w:pStyle w:val="CVNormal"/>
              <w:spacing w:after="60" w:line="276" w:lineRule="auto"/>
              <w:ind w:left="57" w:right="0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  <w:r w:rsidRPr="00A54D14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  <w:t>Francesca Carimando, Educational disparities among native and immigrant students in Italy: analysis from pre-pandemic to post-pandemic periods</w:t>
            </w:r>
          </w:p>
          <w:p w14:paraId="1BBDC3BB" w14:textId="702D4E10" w:rsidR="000007A1" w:rsidRPr="000007A1" w:rsidRDefault="000007A1" w:rsidP="00FA6EBA">
            <w:pPr>
              <w:pStyle w:val="CVNormal"/>
              <w:spacing w:before="120" w:after="60" w:line="276" w:lineRule="auto"/>
              <w:ind w:left="57" w:right="0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0007A1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 xml:space="preserve">Non ancora concluse (titoli </w:t>
            </w:r>
            <w:r w:rsidR="00AC412A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non depositato</w:t>
            </w:r>
            <w:r w:rsidRPr="000007A1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):</w:t>
            </w:r>
          </w:p>
          <w:p w14:paraId="6945D49F" w14:textId="3736D2C5" w:rsidR="000007A1" w:rsidRDefault="000007A1" w:rsidP="008C0A81">
            <w:pPr>
              <w:pStyle w:val="CVNormal"/>
              <w:spacing w:after="60" w:line="276" w:lineRule="auto"/>
              <w:ind w:left="57" w:right="0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0007A1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Sara D’Andrea</w:t>
            </w:r>
            <w:r w:rsidR="00EF75B5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 xml:space="preserve">, </w:t>
            </w:r>
            <w:r w:rsidR="00AC412A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tratta il tema della casa relativamente agli studenti universitari di Bologna</w:t>
            </w:r>
          </w:p>
          <w:p w14:paraId="42E2C08D" w14:textId="0480CD0F" w:rsidR="000007A1" w:rsidRPr="000007A1" w:rsidRDefault="000007A1" w:rsidP="008C0A81">
            <w:pPr>
              <w:pStyle w:val="CVNormal"/>
              <w:spacing w:after="60" w:line="276" w:lineRule="auto"/>
              <w:ind w:left="57" w:right="0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Giulia Martorana</w:t>
            </w:r>
            <w:r w:rsidR="00B33FD8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 xml:space="preserve">, </w:t>
            </w:r>
            <w:r w:rsidR="00AC412A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tratta il tema della valutazione di impatto del reddito di cittadinanza</w:t>
            </w:r>
          </w:p>
        </w:tc>
      </w:tr>
      <w:tr w:rsidR="002A1B2C" w:rsidRPr="000007A1" w14:paraId="017DA1B8" w14:textId="77777777" w:rsidTr="00EC36E5">
        <w:trPr>
          <w:trHeight w:val="227"/>
        </w:trPr>
        <w:tc>
          <w:tcPr>
            <w:tcW w:w="885" w:type="pct"/>
            <w:shd w:val="clear" w:color="auto" w:fill="auto"/>
          </w:tcPr>
          <w:p w14:paraId="3C92DBEC" w14:textId="77777777" w:rsidR="00CE0A51" w:rsidRPr="000007A1" w:rsidRDefault="00CE0A51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</w:p>
        </w:tc>
        <w:tc>
          <w:tcPr>
            <w:tcW w:w="4115" w:type="pct"/>
            <w:shd w:val="clear" w:color="auto" w:fill="auto"/>
          </w:tcPr>
          <w:p w14:paraId="690BB723" w14:textId="77777777" w:rsidR="00CE0A51" w:rsidRPr="000007A1" w:rsidRDefault="00CE0A51" w:rsidP="008C0A81">
            <w:pPr>
              <w:pStyle w:val="CVNormal"/>
              <w:spacing w:line="276" w:lineRule="auto"/>
              <w:ind w:left="57" w:right="0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2A1B2C" w:rsidRPr="00B76CC4" w14:paraId="4002263D" w14:textId="77777777" w:rsidTr="00EC36E5">
        <w:trPr>
          <w:trHeight w:val="283"/>
        </w:trPr>
        <w:tc>
          <w:tcPr>
            <w:tcW w:w="885" w:type="pct"/>
            <w:shd w:val="clear" w:color="auto" w:fill="auto"/>
          </w:tcPr>
          <w:p w14:paraId="2F972DC9" w14:textId="5288B518" w:rsidR="00A32BAA" w:rsidRDefault="00CE3EF0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Dottorato</w:t>
            </w:r>
          </w:p>
        </w:tc>
        <w:tc>
          <w:tcPr>
            <w:tcW w:w="4115" w:type="pct"/>
            <w:shd w:val="clear" w:color="auto" w:fill="auto"/>
          </w:tcPr>
          <w:p w14:paraId="650B1DD1" w14:textId="50365629" w:rsidR="00EF75B5" w:rsidRPr="00EF75B5" w:rsidRDefault="00EF75B5" w:rsidP="008C0A81">
            <w:pPr>
              <w:pStyle w:val="CVNormal"/>
              <w:spacing w:after="60" w:line="276" w:lineRule="auto"/>
              <w:ind w:left="57" w:right="0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Sono supervisor di tesi di</w:t>
            </w:r>
            <w:r w:rsidR="00EE7C33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 xml:space="preserve"> dottorato (non ancora concluse)</w:t>
            </w:r>
            <w:r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:</w:t>
            </w:r>
          </w:p>
          <w:p w14:paraId="5C6D5265" w14:textId="7CFD7A22" w:rsidR="00A32BAA" w:rsidRPr="003C01F0" w:rsidRDefault="00EF75B5" w:rsidP="008C0A81">
            <w:pPr>
              <w:pStyle w:val="CVNormal"/>
              <w:spacing w:after="60" w:line="276" w:lineRule="auto"/>
              <w:ind w:left="57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  <w:r w:rsidRPr="003C01F0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  <w:t>Giulia Marino (38° ciclo)</w:t>
            </w:r>
            <w:r w:rsidR="00AC412A" w:rsidRPr="003C01F0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  <w:t>,</w:t>
            </w:r>
            <w:r w:rsidR="003C01F0" w:rsidRPr="003C01F0">
              <w:rPr>
                <w:lang w:val="en-US"/>
              </w:rPr>
              <w:t xml:space="preserve"> </w:t>
            </w:r>
            <w:r w:rsidR="003C01F0" w:rsidRPr="003C01F0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  <w:t xml:space="preserve">Ukrainian refugees and the governance novelty. </w:t>
            </w:r>
            <w:r w:rsidR="003C01F0" w:rsidRPr="003C01F0">
              <w:rPr>
                <w:lang w:val="en-US"/>
              </w:rPr>
              <w:t xml:space="preserve"> </w:t>
            </w:r>
            <w:r w:rsidR="003C01F0" w:rsidRPr="003C01F0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  <w:t>Multilevel Governance, local dimension, third sector innovations in the</w:t>
            </w:r>
            <w:r w:rsidR="003C01F0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  <w:t xml:space="preserve"> </w:t>
            </w:r>
            <w:r w:rsidR="003C01F0" w:rsidRPr="003C01F0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  <w:t>complex framework of migration management</w:t>
            </w:r>
          </w:p>
          <w:p w14:paraId="647A39A4" w14:textId="33BBA0E7" w:rsidR="00EF75B5" w:rsidRDefault="00EF75B5" w:rsidP="008C0A81">
            <w:pPr>
              <w:pStyle w:val="CVNormal"/>
              <w:spacing w:after="60" w:line="276" w:lineRule="auto"/>
              <w:ind w:left="57" w:right="0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EF75B5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Luca Villani</w:t>
            </w:r>
            <w:r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 xml:space="preserve"> (39</w:t>
            </w:r>
            <w:r w:rsidR="00AC412A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° ciclo),</w:t>
            </w:r>
            <w:r w:rsidR="00972996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972996" w:rsidRPr="00972996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Disuguaglianze nel sistema d’istruzione</w:t>
            </w:r>
            <w:r w:rsidR="00972996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</w:tc>
      </w:tr>
    </w:tbl>
    <w:p w14:paraId="30D71B69" w14:textId="77777777" w:rsidR="00EA4D34" w:rsidRPr="00CE55D4" w:rsidRDefault="00EA4D34" w:rsidP="002768CE">
      <w:pPr>
        <w:pStyle w:val="ECVComments"/>
        <w:spacing w:line="276" w:lineRule="auto"/>
        <w:jc w:val="left"/>
        <w:rPr>
          <w:rFonts w:cs="Arial"/>
          <w:sz w:val="18"/>
          <w:szCs w:val="18"/>
        </w:rPr>
      </w:pPr>
    </w:p>
    <w:tbl>
      <w:tblPr>
        <w:tblpPr w:topFromText="6" w:bottomFromText="170" w:vertAnchor="text" w:tblpY="6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7933"/>
      </w:tblGrid>
      <w:tr w:rsidR="002A1B2C" w:rsidRPr="00B76CC4" w14:paraId="29D4CD40" w14:textId="77777777" w:rsidTr="004C3895">
        <w:trPr>
          <w:trHeight w:val="283"/>
        </w:trPr>
        <w:tc>
          <w:tcPr>
            <w:tcW w:w="885" w:type="pct"/>
            <w:shd w:val="clear" w:color="auto" w:fill="auto"/>
          </w:tcPr>
          <w:p w14:paraId="2A0CCDDB" w14:textId="33B8C407" w:rsidR="002A1B2C" w:rsidRDefault="002A1B2C" w:rsidP="0092693E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ATTIVITÀ ISTITUZIONALE</w:t>
            </w:r>
          </w:p>
        </w:tc>
        <w:tc>
          <w:tcPr>
            <w:tcW w:w="4115" w:type="pct"/>
            <w:shd w:val="clear" w:color="auto" w:fill="auto"/>
          </w:tcPr>
          <w:p w14:paraId="484212B7" w14:textId="20FDCE75" w:rsidR="002A1B2C" w:rsidRPr="00104F85" w:rsidRDefault="002A1B2C" w:rsidP="00172848">
            <w:pPr>
              <w:pStyle w:val="CVNormal"/>
              <w:spacing w:after="60" w:line="276" w:lineRule="auto"/>
              <w:ind w:left="57" w:right="0"/>
              <w:jc w:val="both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B76CC4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43E626CF" wp14:editId="33AEAED3">
                  <wp:extent cx="4953000" cy="91321"/>
                  <wp:effectExtent l="0" t="0" r="0" b="4445"/>
                  <wp:docPr id="81867845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382" cy="98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895" w:rsidRPr="00B76CC4" w14:paraId="313E82A1" w14:textId="77777777" w:rsidTr="004C3895">
        <w:trPr>
          <w:trHeight w:val="283"/>
        </w:trPr>
        <w:tc>
          <w:tcPr>
            <w:tcW w:w="885" w:type="pct"/>
            <w:shd w:val="clear" w:color="auto" w:fill="auto"/>
          </w:tcPr>
          <w:p w14:paraId="7FDA5995" w14:textId="7AF4A9E7" w:rsidR="004C3895" w:rsidRDefault="004C3895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2024 – (cont.)</w:t>
            </w:r>
          </w:p>
        </w:tc>
        <w:tc>
          <w:tcPr>
            <w:tcW w:w="4115" w:type="pct"/>
            <w:shd w:val="clear" w:color="auto" w:fill="auto"/>
          </w:tcPr>
          <w:p w14:paraId="76ABA0A3" w14:textId="67110310" w:rsidR="004C3895" w:rsidRPr="00104F85" w:rsidRDefault="004C3895" w:rsidP="00172848">
            <w:pPr>
              <w:pStyle w:val="CVNormal"/>
              <w:spacing w:after="60" w:line="276" w:lineRule="auto"/>
              <w:ind w:left="57" w:right="0"/>
              <w:jc w:val="both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Membro estratto del GEV per l’area 14</w:t>
            </w:r>
          </w:p>
        </w:tc>
      </w:tr>
      <w:tr w:rsidR="002A1B2C" w:rsidRPr="00B76CC4" w14:paraId="0F7DA4CE" w14:textId="77777777" w:rsidTr="004C3895">
        <w:trPr>
          <w:trHeight w:val="283"/>
        </w:trPr>
        <w:tc>
          <w:tcPr>
            <w:tcW w:w="885" w:type="pct"/>
            <w:shd w:val="clear" w:color="auto" w:fill="auto"/>
          </w:tcPr>
          <w:p w14:paraId="018D4D0B" w14:textId="669B82BE" w:rsidR="009A24ED" w:rsidRDefault="009A24ED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2024 – (cont.)</w:t>
            </w:r>
          </w:p>
        </w:tc>
        <w:tc>
          <w:tcPr>
            <w:tcW w:w="4115" w:type="pct"/>
            <w:shd w:val="clear" w:color="auto" w:fill="auto"/>
          </w:tcPr>
          <w:p w14:paraId="24D160DC" w14:textId="507A8583" w:rsidR="009A24ED" w:rsidRPr="00104F85" w:rsidRDefault="009A24ED" w:rsidP="00172848">
            <w:pPr>
              <w:pStyle w:val="CVNormal"/>
              <w:spacing w:after="60" w:line="276" w:lineRule="auto"/>
              <w:ind w:left="57" w:right="0"/>
              <w:jc w:val="both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104F85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Membro del panel VRA per l’Area 14</w:t>
            </w:r>
          </w:p>
        </w:tc>
      </w:tr>
      <w:tr w:rsidR="002A1B2C" w:rsidRPr="00B76CC4" w14:paraId="078F2C7B" w14:textId="77777777" w:rsidTr="004C3895">
        <w:trPr>
          <w:trHeight w:val="283"/>
        </w:trPr>
        <w:tc>
          <w:tcPr>
            <w:tcW w:w="885" w:type="pct"/>
            <w:shd w:val="clear" w:color="auto" w:fill="auto"/>
          </w:tcPr>
          <w:p w14:paraId="4A332D73" w14:textId="5412E46D" w:rsidR="009A24ED" w:rsidRDefault="009A24ED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2023 – (cont.)</w:t>
            </w:r>
          </w:p>
        </w:tc>
        <w:tc>
          <w:tcPr>
            <w:tcW w:w="4115" w:type="pct"/>
            <w:shd w:val="clear" w:color="auto" w:fill="auto"/>
          </w:tcPr>
          <w:p w14:paraId="2863610E" w14:textId="73D207DB" w:rsidR="009A24ED" w:rsidRPr="00104F85" w:rsidRDefault="009A24ED" w:rsidP="00172848">
            <w:pPr>
              <w:pStyle w:val="CVNormal"/>
              <w:spacing w:after="60" w:line="276" w:lineRule="auto"/>
              <w:ind w:left="57" w:right="0"/>
              <w:jc w:val="both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104F85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Membro della Commissione Assicurazione di Qualità del Corso di Studio Magistrale in Governance e politiche dell'innovazione digitale</w:t>
            </w:r>
          </w:p>
        </w:tc>
      </w:tr>
      <w:tr w:rsidR="002A1B2C" w:rsidRPr="00B76CC4" w14:paraId="4B88B4F5" w14:textId="77777777" w:rsidTr="004C3895">
        <w:trPr>
          <w:trHeight w:val="283"/>
        </w:trPr>
        <w:tc>
          <w:tcPr>
            <w:tcW w:w="885" w:type="pct"/>
            <w:shd w:val="clear" w:color="auto" w:fill="auto"/>
          </w:tcPr>
          <w:p w14:paraId="25F3D5FF" w14:textId="3DCD854A" w:rsidR="009A24ED" w:rsidRDefault="009A24ED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2024</w:t>
            </w:r>
          </w:p>
        </w:tc>
        <w:tc>
          <w:tcPr>
            <w:tcW w:w="4115" w:type="pct"/>
            <w:shd w:val="clear" w:color="auto" w:fill="auto"/>
          </w:tcPr>
          <w:p w14:paraId="16656963" w14:textId="6F3B01B4" w:rsidR="009A24ED" w:rsidRPr="00104F85" w:rsidRDefault="009A24ED" w:rsidP="00172848">
            <w:pPr>
              <w:pStyle w:val="CVNormal"/>
              <w:spacing w:after="60" w:line="276" w:lineRule="auto"/>
              <w:ind w:left="57" w:right="0"/>
              <w:jc w:val="both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Membro della Commissione per gli assegni di ricerca Ruffilli</w:t>
            </w:r>
          </w:p>
        </w:tc>
      </w:tr>
      <w:tr w:rsidR="002A1B2C" w:rsidRPr="00B76CC4" w14:paraId="728B3226" w14:textId="77777777" w:rsidTr="00EC36E5">
        <w:trPr>
          <w:trHeight w:val="283"/>
        </w:trPr>
        <w:tc>
          <w:tcPr>
            <w:tcW w:w="885" w:type="pct"/>
            <w:shd w:val="clear" w:color="auto" w:fill="auto"/>
          </w:tcPr>
          <w:p w14:paraId="59BD3C4A" w14:textId="24B80041" w:rsidR="009A24ED" w:rsidRDefault="009A24ED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2023 – (cont.)</w:t>
            </w:r>
          </w:p>
        </w:tc>
        <w:tc>
          <w:tcPr>
            <w:tcW w:w="4115" w:type="pct"/>
            <w:shd w:val="clear" w:color="auto" w:fill="auto"/>
          </w:tcPr>
          <w:p w14:paraId="4BBED200" w14:textId="41EE8997" w:rsidR="009A24ED" w:rsidRDefault="009A24ED" w:rsidP="00172848">
            <w:pPr>
              <w:pStyle w:val="CVNormal"/>
              <w:spacing w:after="60" w:line="276" w:lineRule="auto"/>
              <w:ind w:left="57" w:right="0"/>
              <w:jc w:val="both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104F85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Membro dello Steering group della valutazione del Programma FSE+</w:t>
            </w:r>
          </w:p>
        </w:tc>
      </w:tr>
      <w:tr w:rsidR="002A1B2C" w:rsidRPr="00B76CC4" w14:paraId="21F6E6A1" w14:textId="77777777" w:rsidTr="00EC36E5">
        <w:trPr>
          <w:trHeight w:val="283"/>
        </w:trPr>
        <w:tc>
          <w:tcPr>
            <w:tcW w:w="885" w:type="pct"/>
            <w:shd w:val="clear" w:color="auto" w:fill="auto"/>
          </w:tcPr>
          <w:p w14:paraId="4A3F82A1" w14:textId="0B4847B9" w:rsidR="009A24ED" w:rsidRDefault="009A24ED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2022 – (cont.)</w:t>
            </w:r>
          </w:p>
        </w:tc>
        <w:tc>
          <w:tcPr>
            <w:tcW w:w="4115" w:type="pct"/>
            <w:shd w:val="clear" w:color="auto" w:fill="auto"/>
          </w:tcPr>
          <w:p w14:paraId="0183378E" w14:textId="6EF44850" w:rsidR="009A24ED" w:rsidRDefault="009A24ED" w:rsidP="00172848">
            <w:pPr>
              <w:pStyle w:val="CVNormal"/>
              <w:spacing w:after="60" w:line="276" w:lineRule="auto"/>
              <w:ind w:left="57" w:right="0"/>
              <w:jc w:val="both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104F85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 xml:space="preserve">Membro della Commissione Assicurazione di Qualità del Corso di Studio </w:t>
            </w:r>
            <w:r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Magistrale Sviluppo Locale e Globale</w:t>
            </w:r>
          </w:p>
        </w:tc>
      </w:tr>
      <w:tr w:rsidR="002A1B2C" w:rsidRPr="00B76CC4" w14:paraId="2F3FB8DD" w14:textId="77777777" w:rsidTr="00EC36E5">
        <w:trPr>
          <w:trHeight w:val="283"/>
        </w:trPr>
        <w:tc>
          <w:tcPr>
            <w:tcW w:w="885" w:type="pct"/>
            <w:shd w:val="clear" w:color="auto" w:fill="auto"/>
          </w:tcPr>
          <w:p w14:paraId="3E2E7A78" w14:textId="2DC091E4" w:rsidR="009A24ED" w:rsidRDefault="009A24ED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2022 – (cont.)</w:t>
            </w:r>
          </w:p>
        </w:tc>
        <w:tc>
          <w:tcPr>
            <w:tcW w:w="4115" w:type="pct"/>
            <w:shd w:val="clear" w:color="auto" w:fill="auto"/>
          </w:tcPr>
          <w:p w14:paraId="181D1873" w14:textId="4FA9B1AB" w:rsidR="009A24ED" w:rsidRPr="00104F85" w:rsidRDefault="009A24ED" w:rsidP="00172848">
            <w:pPr>
              <w:pStyle w:val="CVNormal"/>
              <w:spacing w:after="60" w:line="276" w:lineRule="auto"/>
              <w:ind w:left="57" w:right="0"/>
              <w:jc w:val="both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77233D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Su</w:t>
            </w:r>
            <w:r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pporto nei test di accesso alle lauree magistrali gestite dal Dipartimento di Scienze Politiche e Sociali</w:t>
            </w:r>
          </w:p>
        </w:tc>
      </w:tr>
      <w:tr w:rsidR="002A1B2C" w:rsidRPr="00B76CC4" w14:paraId="092E14C3" w14:textId="77777777" w:rsidTr="00EC36E5">
        <w:trPr>
          <w:trHeight w:val="283"/>
        </w:trPr>
        <w:tc>
          <w:tcPr>
            <w:tcW w:w="885" w:type="pct"/>
            <w:shd w:val="clear" w:color="auto" w:fill="auto"/>
          </w:tcPr>
          <w:p w14:paraId="4D30DAAC" w14:textId="70D3C6DD" w:rsidR="009A24ED" w:rsidRDefault="009A24ED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2022 – (cont.)</w:t>
            </w:r>
          </w:p>
        </w:tc>
        <w:tc>
          <w:tcPr>
            <w:tcW w:w="4115" w:type="pct"/>
            <w:shd w:val="clear" w:color="auto" w:fill="auto"/>
          </w:tcPr>
          <w:p w14:paraId="0781012D" w14:textId="777E801A" w:rsidR="009A24ED" w:rsidRDefault="009A24ED" w:rsidP="00172848">
            <w:pPr>
              <w:pStyle w:val="CVNormal"/>
              <w:spacing w:after="60" w:line="276" w:lineRule="auto"/>
              <w:ind w:left="57" w:right="0"/>
              <w:jc w:val="both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Membro del collegio di dottorato in Public Governance, Management and Policy</w:t>
            </w:r>
            <w:r w:rsidR="003461C6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 xml:space="preserve"> (Gomap).</w:t>
            </w:r>
          </w:p>
          <w:p w14:paraId="6641E654" w14:textId="7CD4939F" w:rsidR="009A24ED" w:rsidRPr="0077233D" w:rsidRDefault="003461C6" w:rsidP="00172848">
            <w:pPr>
              <w:pStyle w:val="CVNormal"/>
              <w:spacing w:after="60" w:line="276" w:lineRule="auto"/>
              <w:ind w:left="57" w:right="0"/>
              <w:jc w:val="both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Per il Gomap, ho</w:t>
            </w:r>
            <w:r w:rsidR="009A24ED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 xml:space="preserve"> fatto parte della Commissione di selezione relativamente al 39° ciclo</w:t>
            </w:r>
          </w:p>
        </w:tc>
      </w:tr>
      <w:tr w:rsidR="002A1B2C" w:rsidRPr="00B76CC4" w14:paraId="4A4E3DA1" w14:textId="77777777" w:rsidTr="00EC36E5">
        <w:trPr>
          <w:trHeight w:val="283"/>
        </w:trPr>
        <w:tc>
          <w:tcPr>
            <w:tcW w:w="885" w:type="pct"/>
            <w:shd w:val="clear" w:color="auto" w:fill="auto"/>
          </w:tcPr>
          <w:p w14:paraId="1F2CB9DC" w14:textId="406F81F4" w:rsidR="009A24ED" w:rsidRDefault="009A24ED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2021 – (cont.)</w:t>
            </w:r>
          </w:p>
        </w:tc>
        <w:tc>
          <w:tcPr>
            <w:tcW w:w="4115" w:type="pct"/>
            <w:shd w:val="clear" w:color="auto" w:fill="auto"/>
          </w:tcPr>
          <w:p w14:paraId="11E2F142" w14:textId="10D93FEA" w:rsidR="009A24ED" w:rsidRPr="00104F85" w:rsidRDefault="009A24ED" w:rsidP="00172848">
            <w:pPr>
              <w:pStyle w:val="CVNormal"/>
              <w:spacing w:after="60" w:line="276" w:lineRule="auto"/>
              <w:ind w:left="57" w:right="0"/>
              <w:jc w:val="both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104F85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Membro della Commissione Didattica</w:t>
            </w:r>
            <w:r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 xml:space="preserve"> del Dipartimento di Scienze Politiche e Sociali</w:t>
            </w:r>
          </w:p>
        </w:tc>
      </w:tr>
      <w:tr w:rsidR="002A1B2C" w:rsidRPr="00B76CC4" w14:paraId="4DE4C13F" w14:textId="77777777" w:rsidTr="00EC36E5">
        <w:trPr>
          <w:trHeight w:val="283"/>
        </w:trPr>
        <w:tc>
          <w:tcPr>
            <w:tcW w:w="885" w:type="pct"/>
            <w:shd w:val="clear" w:color="auto" w:fill="auto"/>
          </w:tcPr>
          <w:p w14:paraId="01159C23" w14:textId="694DD19B" w:rsidR="009A24ED" w:rsidRDefault="00092963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 w:rsidRPr="00B76CC4">
              <w:rPr>
                <w:rFonts w:cs="Arial"/>
                <w:szCs w:val="18"/>
              </w:rPr>
              <w:t xml:space="preserve">2018 – </w:t>
            </w:r>
            <w:r>
              <w:rPr>
                <w:rFonts w:cs="Arial"/>
                <w:szCs w:val="18"/>
              </w:rPr>
              <w:t>2021</w:t>
            </w:r>
          </w:p>
        </w:tc>
        <w:tc>
          <w:tcPr>
            <w:tcW w:w="4115" w:type="pct"/>
            <w:shd w:val="clear" w:color="auto" w:fill="auto"/>
          </w:tcPr>
          <w:p w14:paraId="3513A66F" w14:textId="2ECFA2BB" w:rsidR="009A24ED" w:rsidRPr="00104F85" w:rsidRDefault="00DC0574" w:rsidP="00172848">
            <w:pPr>
              <w:pStyle w:val="CVNormal"/>
              <w:spacing w:after="60" w:line="276" w:lineRule="auto"/>
              <w:ind w:left="57" w:right="0"/>
              <w:jc w:val="both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B76CC4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Organizzatore dei seminari istituzionali di FBK-IRVAPP svolti con cadenza mensile.</w:t>
            </w:r>
          </w:p>
        </w:tc>
      </w:tr>
      <w:tr w:rsidR="002A1B2C" w:rsidRPr="00C63BAA" w14:paraId="48F4A471" w14:textId="77777777" w:rsidTr="00EC36E5">
        <w:trPr>
          <w:trHeight w:val="283"/>
        </w:trPr>
        <w:tc>
          <w:tcPr>
            <w:tcW w:w="885" w:type="pct"/>
            <w:shd w:val="clear" w:color="auto" w:fill="auto"/>
          </w:tcPr>
          <w:p w14:paraId="5BD679D2" w14:textId="5A16B16D" w:rsidR="009A24ED" w:rsidRPr="00C63BAA" w:rsidRDefault="00235FCB" w:rsidP="00EC36E5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 w:rsidRPr="00B76CC4">
              <w:rPr>
                <w:rFonts w:cs="Arial"/>
                <w:szCs w:val="18"/>
              </w:rPr>
              <w:lastRenderedPageBreak/>
              <w:t>201</w:t>
            </w:r>
            <w:r>
              <w:rPr>
                <w:rFonts w:cs="Arial"/>
                <w:szCs w:val="18"/>
              </w:rPr>
              <w:t>7</w:t>
            </w:r>
            <w:r w:rsidRPr="00B76CC4">
              <w:rPr>
                <w:rFonts w:cs="Arial"/>
                <w:szCs w:val="18"/>
              </w:rPr>
              <w:t xml:space="preserve"> –</w:t>
            </w:r>
            <w:r>
              <w:rPr>
                <w:rFonts w:cs="Arial"/>
                <w:szCs w:val="18"/>
              </w:rPr>
              <w:t xml:space="preserve"> 2021</w:t>
            </w:r>
          </w:p>
        </w:tc>
        <w:tc>
          <w:tcPr>
            <w:tcW w:w="4115" w:type="pct"/>
            <w:shd w:val="clear" w:color="auto" w:fill="auto"/>
          </w:tcPr>
          <w:p w14:paraId="4E0C4D0C" w14:textId="504011FD" w:rsidR="009A24ED" w:rsidRPr="00104F85" w:rsidRDefault="00FD5803" w:rsidP="00172848">
            <w:pPr>
              <w:pStyle w:val="CVNormal"/>
              <w:spacing w:after="60" w:line="276" w:lineRule="auto"/>
              <w:ind w:left="57" w:right="0"/>
              <w:jc w:val="both"/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FD5803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Membro del Consiglio Statistico provinciale della Provincia autonoma di Trento</w:t>
            </w:r>
            <w:r w:rsidR="003461C6">
              <w:rPr>
                <w:rFonts w:ascii="Arial" w:eastAsia="SimSun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.</w:t>
            </w:r>
          </w:p>
        </w:tc>
      </w:tr>
    </w:tbl>
    <w:p w14:paraId="50E685BE" w14:textId="58DB2D6D" w:rsidR="002A1B2C" w:rsidRDefault="002A1B2C" w:rsidP="002768CE">
      <w:pPr>
        <w:pStyle w:val="ECVComments"/>
        <w:spacing w:line="276" w:lineRule="auto"/>
        <w:jc w:val="left"/>
        <w:rPr>
          <w:rFonts w:cs="Arial"/>
          <w:sz w:val="18"/>
          <w:szCs w:val="18"/>
        </w:rPr>
      </w:pPr>
    </w:p>
    <w:p w14:paraId="7C3E8EFB" w14:textId="77777777" w:rsidR="00EA4D34" w:rsidRPr="00B76CC4" w:rsidRDefault="00EA4D34" w:rsidP="002768CE">
      <w:pPr>
        <w:pStyle w:val="ECVComments"/>
        <w:spacing w:line="276" w:lineRule="auto"/>
        <w:jc w:val="left"/>
        <w:rPr>
          <w:rFonts w:cs="Arial"/>
          <w:sz w:val="18"/>
          <w:szCs w:val="18"/>
        </w:rPr>
      </w:pPr>
    </w:p>
    <w:tbl>
      <w:tblPr>
        <w:tblpPr w:topFromText="6" w:bottomFromText="170" w:vertAnchor="text" w:tblpY="6"/>
        <w:tblW w:w="492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7684"/>
      </w:tblGrid>
      <w:tr w:rsidR="0033200B" w:rsidRPr="00B76CC4" w14:paraId="5F617196" w14:textId="77777777" w:rsidTr="0033200B">
        <w:trPr>
          <w:trHeight w:val="283"/>
        </w:trPr>
        <w:tc>
          <w:tcPr>
            <w:tcW w:w="955" w:type="pct"/>
            <w:shd w:val="clear" w:color="auto" w:fill="auto"/>
          </w:tcPr>
          <w:p w14:paraId="5F32889C" w14:textId="5A31202A" w:rsidR="002A1B2C" w:rsidRDefault="002A1B2C" w:rsidP="00480C65">
            <w:pPr>
              <w:pStyle w:val="ECVDate"/>
              <w:spacing w:before="0" w:after="60" w:line="276" w:lineRule="auto"/>
              <w:jc w:val="left"/>
              <w:rPr>
                <w:rFonts w:cs="Arial"/>
                <w:szCs w:val="18"/>
              </w:rPr>
            </w:pPr>
            <w:r w:rsidRPr="00B76CC4">
              <w:rPr>
                <w:rFonts w:cs="Arial"/>
                <w:b/>
                <w:szCs w:val="18"/>
              </w:rPr>
              <w:t>PROGETTI DI RICERCA</w:t>
            </w:r>
          </w:p>
        </w:tc>
        <w:tc>
          <w:tcPr>
            <w:tcW w:w="4045" w:type="pct"/>
            <w:shd w:val="clear" w:color="auto" w:fill="auto"/>
          </w:tcPr>
          <w:p w14:paraId="30AFB28C" w14:textId="1D0A9B5C" w:rsidR="002A1B2C" w:rsidRDefault="0033200B" w:rsidP="00172848">
            <w:pPr>
              <w:pStyle w:val="CVNormal"/>
              <w:spacing w:after="60" w:line="276" w:lineRule="auto"/>
              <w:ind w:left="57" w:right="0"/>
              <w:jc w:val="both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B76CC4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3AF6EA2B" wp14:editId="2D8253FB">
                  <wp:extent cx="4787265" cy="88265"/>
                  <wp:effectExtent l="0" t="0" r="0" b="0"/>
                  <wp:docPr id="143957171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265" cy="88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00B" w:rsidRPr="00B76CC4" w14:paraId="0F3418C9" w14:textId="77777777" w:rsidTr="0033200B">
        <w:trPr>
          <w:trHeight w:val="283"/>
        </w:trPr>
        <w:tc>
          <w:tcPr>
            <w:tcW w:w="955" w:type="pct"/>
            <w:shd w:val="clear" w:color="auto" w:fill="auto"/>
          </w:tcPr>
          <w:p w14:paraId="3E2374A5" w14:textId="69D5A2B9" w:rsidR="003220B6" w:rsidRPr="00B76CC4" w:rsidRDefault="00392468" w:rsidP="002220C0">
            <w:pPr>
              <w:pStyle w:val="ECVDate"/>
              <w:spacing w:before="0" w:after="6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2024 – 2026</w:t>
            </w:r>
          </w:p>
        </w:tc>
        <w:tc>
          <w:tcPr>
            <w:tcW w:w="4045" w:type="pct"/>
            <w:shd w:val="clear" w:color="auto" w:fill="auto"/>
          </w:tcPr>
          <w:p w14:paraId="713EBF0C" w14:textId="5DCE5FA6" w:rsidR="003220B6" w:rsidRPr="00B76CC4" w:rsidRDefault="00392468" w:rsidP="00172848">
            <w:pPr>
              <w:pStyle w:val="CVNormal"/>
              <w:spacing w:after="60" w:line="276" w:lineRule="auto"/>
              <w:ind w:left="57" w:right="0"/>
              <w:jc w:val="both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  <w:t xml:space="preserve">Partecipante al PRIN PNRR </w:t>
            </w:r>
            <w:r w:rsidR="00CA6B15"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  <w:t>IneqPer</w:t>
            </w:r>
          </w:p>
        </w:tc>
      </w:tr>
      <w:tr w:rsidR="0033200B" w:rsidRPr="00B76CC4" w14:paraId="0A72C290" w14:textId="77777777" w:rsidTr="0033200B">
        <w:trPr>
          <w:trHeight w:val="283"/>
        </w:trPr>
        <w:tc>
          <w:tcPr>
            <w:tcW w:w="955" w:type="pct"/>
            <w:shd w:val="clear" w:color="auto" w:fill="auto"/>
          </w:tcPr>
          <w:p w14:paraId="46E03463" w14:textId="77777777" w:rsidR="000D0359" w:rsidRDefault="000D0359" w:rsidP="002220C0">
            <w:pPr>
              <w:pStyle w:val="ECVDate"/>
              <w:spacing w:before="0" w:after="60" w:line="276" w:lineRule="auto"/>
              <w:jc w:val="left"/>
              <w:rPr>
                <w:rFonts w:cs="Arial"/>
                <w:szCs w:val="18"/>
              </w:rPr>
            </w:pPr>
          </w:p>
        </w:tc>
        <w:tc>
          <w:tcPr>
            <w:tcW w:w="4045" w:type="pct"/>
            <w:shd w:val="clear" w:color="auto" w:fill="auto"/>
          </w:tcPr>
          <w:p w14:paraId="22469FF2" w14:textId="52DAA2AD" w:rsidR="000D0359" w:rsidRDefault="000D0359" w:rsidP="00172848">
            <w:pPr>
              <w:pStyle w:val="CVNormal"/>
              <w:spacing w:after="60" w:line="276" w:lineRule="auto"/>
              <w:ind w:left="57" w:right="0"/>
              <w:jc w:val="both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0D0359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  <w:t>Progetto PRIN PNRR IneqPer</w:t>
            </w:r>
          </w:p>
        </w:tc>
      </w:tr>
      <w:tr w:rsidR="0033200B" w:rsidRPr="00655724" w14:paraId="43176010" w14:textId="77777777" w:rsidTr="0033200B">
        <w:trPr>
          <w:trHeight w:val="283"/>
        </w:trPr>
        <w:tc>
          <w:tcPr>
            <w:tcW w:w="955" w:type="pct"/>
            <w:shd w:val="clear" w:color="auto" w:fill="auto"/>
          </w:tcPr>
          <w:p w14:paraId="50DF26AA" w14:textId="5B745D91" w:rsidR="00392468" w:rsidRPr="000B7D77" w:rsidRDefault="00392468" w:rsidP="002220C0">
            <w:pPr>
              <w:pStyle w:val="ECVDate"/>
              <w:spacing w:before="0" w:after="60" w:line="276" w:lineRule="auto"/>
              <w:jc w:val="left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</w:rPr>
              <w:t>2023 – 2026</w:t>
            </w:r>
          </w:p>
        </w:tc>
        <w:tc>
          <w:tcPr>
            <w:tcW w:w="4045" w:type="pct"/>
            <w:shd w:val="clear" w:color="auto" w:fill="auto"/>
          </w:tcPr>
          <w:p w14:paraId="1BDB31EF" w14:textId="1A366FCD" w:rsidR="00392468" w:rsidRPr="000B7D77" w:rsidRDefault="00392468" w:rsidP="00172848">
            <w:pPr>
              <w:pStyle w:val="CVNormal"/>
              <w:spacing w:after="60" w:line="276" w:lineRule="auto"/>
              <w:ind w:left="57" w:right="0"/>
              <w:jc w:val="both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  <w:r w:rsidRPr="000B7D77"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val="en-US" w:eastAsia="hi-IN" w:bidi="hi-IN"/>
              </w:rPr>
              <w:t>Task leader sul progetto PNRR Age-it</w:t>
            </w:r>
          </w:p>
        </w:tc>
      </w:tr>
      <w:tr w:rsidR="0033200B" w:rsidRPr="00655724" w14:paraId="59052E20" w14:textId="77777777" w:rsidTr="0033200B">
        <w:trPr>
          <w:trHeight w:val="283"/>
        </w:trPr>
        <w:tc>
          <w:tcPr>
            <w:tcW w:w="955" w:type="pct"/>
            <w:shd w:val="clear" w:color="auto" w:fill="auto"/>
          </w:tcPr>
          <w:p w14:paraId="7030B9DB" w14:textId="77777777" w:rsidR="00106E01" w:rsidRPr="000B7D77" w:rsidRDefault="00106E01" w:rsidP="002220C0">
            <w:pPr>
              <w:pStyle w:val="ECVDate"/>
              <w:spacing w:before="0" w:after="60" w:line="276" w:lineRule="auto"/>
              <w:jc w:val="left"/>
              <w:rPr>
                <w:rFonts w:cs="Arial"/>
                <w:szCs w:val="18"/>
                <w:lang w:val="en-US"/>
              </w:rPr>
            </w:pPr>
          </w:p>
        </w:tc>
        <w:tc>
          <w:tcPr>
            <w:tcW w:w="4045" w:type="pct"/>
            <w:shd w:val="clear" w:color="auto" w:fill="auto"/>
          </w:tcPr>
          <w:p w14:paraId="1856E7BE" w14:textId="42136424" w:rsidR="00106E01" w:rsidRPr="000B7D77" w:rsidRDefault="00106E01" w:rsidP="00172848">
            <w:pPr>
              <w:pStyle w:val="CVNormal"/>
              <w:spacing w:after="60" w:line="276" w:lineRule="auto"/>
              <w:ind w:left="57" w:right="0"/>
              <w:jc w:val="both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  <w:t xml:space="preserve">Progetto PNRR Age-it, Spoke </w:t>
            </w:r>
            <w:r w:rsidR="0098772D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  <w:t>7</w:t>
            </w:r>
            <w:r w:rsidR="000D0359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  <w:t xml:space="preserve"> (Cultural and political dimensions of ageing societies)</w:t>
            </w: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  <w:t>.</w:t>
            </w:r>
          </w:p>
        </w:tc>
      </w:tr>
      <w:tr w:rsidR="0033200B" w:rsidRPr="00B76CC4" w14:paraId="78D5AA0C" w14:textId="77777777" w:rsidTr="0033200B">
        <w:trPr>
          <w:trHeight w:val="283"/>
        </w:trPr>
        <w:tc>
          <w:tcPr>
            <w:tcW w:w="955" w:type="pct"/>
            <w:shd w:val="clear" w:color="auto" w:fill="auto"/>
          </w:tcPr>
          <w:p w14:paraId="20F0A022" w14:textId="5BAF0FA2" w:rsidR="00106E01" w:rsidRPr="00B76CC4" w:rsidRDefault="00106E01" w:rsidP="002220C0">
            <w:pPr>
              <w:pStyle w:val="ECVDate"/>
              <w:spacing w:before="0" w:after="60" w:line="276" w:lineRule="auto"/>
              <w:jc w:val="left"/>
              <w:rPr>
                <w:rFonts w:cs="Arial"/>
                <w:szCs w:val="18"/>
              </w:rPr>
            </w:pPr>
            <w:r w:rsidRPr="00B76CC4">
              <w:rPr>
                <w:rFonts w:cs="Arial"/>
                <w:szCs w:val="18"/>
              </w:rPr>
              <w:t xml:space="preserve">2020 – </w:t>
            </w:r>
            <w:r>
              <w:rPr>
                <w:rFonts w:cs="Arial"/>
                <w:szCs w:val="18"/>
              </w:rPr>
              <w:t>2022</w:t>
            </w:r>
          </w:p>
        </w:tc>
        <w:tc>
          <w:tcPr>
            <w:tcW w:w="4045" w:type="pct"/>
            <w:shd w:val="clear" w:color="auto" w:fill="auto"/>
          </w:tcPr>
          <w:p w14:paraId="4A3BF292" w14:textId="1F29A2DF" w:rsidR="00106E01" w:rsidRPr="00B76CC4" w:rsidRDefault="00106E01" w:rsidP="00172848">
            <w:pPr>
              <w:pStyle w:val="CVNormal"/>
              <w:spacing w:after="60" w:line="276" w:lineRule="auto"/>
              <w:ind w:left="57" w:right="0"/>
              <w:jc w:val="both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B76CC4"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eastAsia="hi-IN" w:bidi="hi-IN"/>
              </w:rPr>
              <w:t>Principal investigator (unità di Trento)</w:t>
            </w:r>
          </w:p>
        </w:tc>
      </w:tr>
      <w:tr w:rsidR="0033200B" w:rsidRPr="00EE7C33" w14:paraId="5EB1D5A9" w14:textId="77777777" w:rsidTr="0033200B">
        <w:trPr>
          <w:trHeight w:val="283"/>
        </w:trPr>
        <w:tc>
          <w:tcPr>
            <w:tcW w:w="955" w:type="pct"/>
            <w:shd w:val="clear" w:color="auto" w:fill="auto"/>
          </w:tcPr>
          <w:p w14:paraId="5CA7A05F" w14:textId="77777777" w:rsidR="00106E01" w:rsidRPr="00B76CC4" w:rsidRDefault="00106E01" w:rsidP="002220C0">
            <w:pPr>
              <w:pStyle w:val="ECVDate"/>
              <w:spacing w:before="0" w:after="60" w:line="276" w:lineRule="auto"/>
              <w:jc w:val="left"/>
              <w:rPr>
                <w:rFonts w:cs="Arial"/>
                <w:szCs w:val="18"/>
              </w:rPr>
            </w:pPr>
          </w:p>
        </w:tc>
        <w:tc>
          <w:tcPr>
            <w:tcW w:w="4045" w:type="pct"/>
            <w:shd w:val="clear" w:color="auto" w:fill="auto"/>
          </w:tcPr>
          <w:p w14:paraId="25C0560C" w14:textId="14B69497" w:rsidR="00106E01" w:rsidRPr="00B76CC4" w:rsidRDefault="00106E01" w:rsidP="00172848">
            <w:pPr>
              <w:pStyle w:val="CVNormal"/>
              <w:spacing w:after="60" w:line="276" w:lineRule="auto"/>
              <w:ind w:left="57" w:right="0"/>
              <w:jc w:val="both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  <w:r w:rsidRPr="00B76CC4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  <w:t>Study on Distributional Impact Assessment</w:t>
            </w:r>
            <w:r w:rsidR="0002281C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  <w:t>, call for tender finanziata dalla Commissione Europea.</w:t>
            </w:r>
          </w:p>
        </w:tc>
      </w:tr>
      <w:tr w:rsidR="0033200B" w:rsidRPr="00B76CC4" w14:paraId="4D94D990" w14:textId="77777777" w:rsidTr="0033200B">
        <w:trPr>
          <w:trHeight w:val="283"/>
        </w:trPr>
        <w:tc>
          <w:tcPr>
            <w:tcW w:w="955" w:type="pct"/>
            <w:vMerge w:val="restart"/>
            <w:shd w:val="clear" w:color="auto" w:fill="auto"/>
          </w:tcPr>
          <w:p w14:paraId="20CB2BB9" w14:textId="77777777" w:rsidR="00106E01" w:rsidRPr="00B76CC4" w:rsidRDefault="00106E01" w:rsidP="002220C0">
            <w:pPr>
              <w:pStyle w:val="ECVDate"/>
              <w:spacing w:before="0" w:after="60" w:line="276" w:lineRule="auto"/>
              <w:jc w:val="left"/>
              <w:rPr>
                <w:rFonts w:cs="Arial"/>
                <w:szCs w:val="18"/>
              </w:rPr>
            </w:pPr>
            <w:r w:rsidRPr="00B76CC4">
              <w:rPr>
                <w:rFonts w:cs="Arial"/>
                <w:szCs w:val="18"/>
              </w:rPr>
              <w:t>2019 – cont.</w:t>
            </w:r>
          </w:p>
        </w:tc>
        <w:tc>
          <w:tcPr>
            <w:tcW w:w="4045" w:type="pct"/>
            <w:shd w:val="clear" w:color="auto" w:fill="auto"/>
          </w:tcPr>
          <w:p w14:paraId="2D59155A" w14:textId="77777777" w:rsidR="00106E01" w:rsidRPr="00B76CC4" w:rsidRDefault="00106E01" w:rsidP="00172848">
            <w:pPr>
              <w:pStyle w:val="CVNormal"/>
              <w:spacing w:after="60" w:line="276" w:lineRule="auto"/>
              <w:ind w:left="57" w:right="0"/>
              <w:jc w:val="both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  <w:r w:rsidRPr="00B76CC4"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val="en-US" w:eastAsia="hi-IN" w:bidi="hi-IN"/>
              </w:rPr>
              <w:t xml:space="preserve">Partecipante </w:t>
            </w:r>
          </w:p>
        </w:tc>
      </w:tr>
      <w:tr w:rsidR="0033200B" w:rsidRPr="00B76CC4" w14:paraId="0626C82C" w14:textId="77777777" w:rsidTr="0033200B">
        <w:trPr>
          <w:trHeight w:val="283"/>
        </w:trPr>
        <w:tc>
          <w:tcPr>
            <w:tcW w:w="955" w:type="pct"/>
            <w:vMerge/>
            <w:shd w:val="clear" w:color="auto" w:fill="auto"/>
          </w:tcPr>
          <w:p w14:paraId="626B482C" w14:textId="77777777" w:rsidR="00106E01" w:rsidRPr="00B76CC4" w:rsidRDefault="00106E01" w:rsidP="002220C0">
            <w:pPr>
              <w:pStyle w:val="ECVDate"/>
              <w:spacing w:before="0" w:after="60" w:line="276" w:lineRule="auto"/>
              <w:jc w:val="left"/>
              <w:rPr>
                <w:rFonts w:cs="Arial"/>
                <w:szCs w:val="18"/>
                <w:lang w:val="en-US"/>
              </w:rPr>
            </w:pPr>
          </w:p>
        </w:tc>
        <w:tc>
          <w:tcPr>
            <w:tcW w:w="4045" w:type="pct"/>
            <w:shd w:val="clear" w:color="auto" w:fill="auto"/>
          </w:tcPr>
          <w:p w14:paraId="48BC982D" w14:textId="59DE78A7" w:rsidR="00106E01" w:rsidRPr="0011248D" w:rsidRDefault="00106E01" w:rsidP="00172848">
            <w:pPr>
              <w:pStyle w:val="CVNormal"/>
              <w:spacing w:after="60" w:line="276" w:lineRule="auto"/>
              <w:ind w:left="57" w:right="0"/>
              <w:jc w:val="both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11248D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 xml:space="preserve">WILL – Educare al </w:t>
            </w:r>
            <w:r w:rsidR="0011248D" w:rsidRPr="0011248D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future, progetto</w:t>
            </w:r>
            <w:r w:rsidR="0011248D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 xml:space="preserve"> finanziato dall’impresa sociale Con i Bambini.</w:t>
            </w:r>
          </w:p>
        </w:tc>
      </w:tr>
      <w:tr w:rsidR="0033200B" w:rsidRPr="00B76CC4" w14:paraId="42971B39" w14:textId="77777777" w:rsidTr="0033200B">
        <w:trPr>
          <w:trHeight w:val="283"/>
        </w:trPr>
        <w:tc>
          <w:tcPr>
            <w:tcW w:w="955" w:type="pct"/>
            <w:vMerge w:val="restart"/>
            <w:shd w:val="clear" w:color="auto" w:fill="auto"/>
          </w:tcPr>
          <w:p w14:paraId="149BDD7D" w14:textId="59B28B8E" w:rsidR="0011248D" w:rsidRPr="00B76CC4" w:rsidRDefault="0011248D" w:rsidP="002220C0">
            <w:pPr>
              <w:pStyle w:val="ECVDate"/>
              <w:spacing w:before="0" w:after="60" w:line="276" w:lineRule="auto"/>
              <w:jc w:val="left"/>
              <w:rPr>
                <w:rFonts w:cs="Arial"/>
                <w:szCs w:val="18"/>
                <w:lang w:val="en-US"/>
              </w:rPr>
            </w:pPr>
            <w:r w:rsidRPr="00B76CC4">
              <w:rPr>
                <w:rFonts w:cs="Arial"/>
                <w:szCs w:val="18"/>
              </w:rPr>
              <w:t>2019 –</w:t>
            </w:r>
            <w:r>
              <w:rPr>
                <w:rFonts w:cs="Arial"/>
                <w:szCs w:val="18"/>
              </w:rPr>
              <w:t xml:space="preserve"> 2022</w:t>
            </w:r>
          </w:p>
        </w:tc>
        <w:tc>
          <w:tcPr>
            <w:tcW w:w="4045" w:type="pct"/>
            <w:shd w:val="clear" w:color="auto" w:fill="auto"/>
          </w:tcPr>
          <w:p w14:paraId="3A8CB20B" w14:textId="7CF78795" w:rsidR="0011248D" w:rsidRPr="00B76CC4" w:rsidRDefault="0011248D" w:rsidP="00172848">
            <w:pPr>
              <w:pStyle w:val="CVNormal"/>
              <w:spacing w:after="60" w:line="276" w:lineRule="auto"/>
              <w:ind w:left="57" w:right="0"/>
              <w:jc w:val="both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  <w:r w:rsidRPr="00B76CC4"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val="en-US" w:eastAsia="hi-IN" w:bidi="hi-IN"/>
              </w:rPr>
              <w:t>Partecipante</w:t>
            </w:r>
          </w:p>
        </w:tc>
      </w:tr>
      <w:tr w:rsidR="0033200B" w:rsidRPr="00B76CC4" w14:paraId="3C11253E" w14:textId="77777777" w:rsidTr="0033200B">
        <w:trPr>
          <w:trHeight w:val="283"/>
        </w:trPr>
        <w:tc>
          <w:tcPr>
            <w:tcW w:w="955" w:type="pct"/>
            <w:vMerge/>
            <w:shd w:val="clear" w:color="auto" w:fill="auto"/>
          </w:tcPr>
          <w:p w14:paraId="39FC41A2" w14:textId="77777777" w:rsidR="0011248D" w:rsidRPr="00B76CC4" w:rsidRDefault="0011248D" w:rsidP="002220C0">
            <w:pPr>
              <w:pStyle w:val="ECVDate"/>
              <w:spacing w:before="0" w:after="60" w:line="276" w:lineRule="auto"/>
              <w:jc w:val="left"/>
              <w:rPr>
                <w:rFonts w:cs="Arial"/>
                <w:szCs w:val="18"/>
                <w:lang w:val="en-US"/>
              </w:rPr>
            </w:pPr>
          </w:p>
        </w:tc>
        <w:tc>
          <w:tcPr>
            <w:tcW w:w="4045" w:type="pct"/>
            <w:shd w:val="clear" w:color="auto" w:fill="auto"/>
          </w:tcPr>
          <w:p w14:paraId="1D6EBB38" w14:textId="4985478E" w:rsidR="0011248D" w:rsidRPr="0011248D" w:rsidRDefault="0011248D" w:rsidP="00172848">
            <w:pPr>
              <w:pStyle w:val="CVNormal"/>
              <w:spacing w:after="60" w:line="276" w:lineRule="auto"/>
              <w:ind w:left="57" w:right="0"/>
              <w:jc w:val="both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B76CC4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Dare Valore – La rete multidimensionale per l'inclusione</w:t>
            </w: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>,</w:t>
            </w:r>
            <w:r w:rsidRPr="0011248D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 xml:space="preserve"> progetto</w:t>
            </w: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  <w:t xml:space="preserve"> finanziato dall’impresa sociale Con i Bambini.</w:t>
            </w:r>
          </w:p>
        </w:tc>
      </w:tr>
      <w:tr w:rsidR="0033200B" w:rsidRPr="00B76CC4" w14:paraId="19B65C74" w14:textId="77777777" w:rsidTr="0033200B">
        <w:trPr>
          <w:trHeight w:val="283"/>
        </w:trPr>
        <w:tc>
          <w:tcPr>
            <w:tcW w:w="955" w:type="pct"/>
            <w:vMerge w:val="restart"/>
            <w:shd w:val="clear" w:color="auto" w:fill="auto"/>
          </w:tcPr>
          <w:p w14:paraId="0BC092B0" w14:textId="77777777" w:rsidR="0011248D" w:rsidRPr="00B76CC4" w:rsidRDefault="0011248D" w:rsidP="002220C0">
            <w:pPr>
              <w:pStyle w:val="ECVDate"/>
              <w:spacing w:before="0" w:after="60" w:line="276" w:lineRule="auto"/>
              <w:jc w:val="left"/>
              <w:rPr>
                <w:rFonts w:cs="Arial"/>
                <w:szCs w:val="18"/>
                <w:lang w:val="en-US"/>
              </w:rPr>
            </w:pPr>
            <w:r w:rsidRPr="00B76CC4">
              <w:rPr>
                <w:rFonts w:cs="Arial"/>
                <w:szCs w:val="18"/>
              </w:rPr>
              <w:t>2019 – 2020</w:t>
            </w:r>
          </w:p>
          <w:p w14:paraId="09AEEFE8" w14:textId="06051343" w:rsidR="0011248D" w:rsidRPr="00B76CC4" w:rsidRDefault="0011248D" w:rsidP="002220C0">
            <w:pPr>
              <w:pStyle w:val="ECVDate"/>
              <w:spacing w:before="0" w:after="60" w:line="276" w:lineRule="auto"/>
              <w:jc w:val="left"/>
              <w:rPr>
                <w:rFonts w:cs="Arial"/>
                <w:szCs w:val="18"/>
                <w:lang w:val="en-US"/>
              </w:rPr>
            </w:pPr>
          </w:p>
        </w:tc>
        <w:tc>
          <w:tcPr>
            <w:tcW w:w="4045" w:type="pct"/>
            <w:shd w:val="clear" w:color="auto" w:fill="auto"/>
          </w:tcPr>
          <w:p w14:paraId="17365061" w14:textId="0C612640" w:rsidR="0011248D" w:rsidRPr="00B76CC4" w:rsidRDefault="0011248D" w:rsidP="00172848">
            <w:pPr>
              <w:pStyle w:val="CVNormal"/>
              <w:spacing w:after="60" w:line="276" w:lineRule="auto"/>
              <w:ind w:left="57" w:right="0"/>
              <w:jc w:val="both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eastAsia="hi-IN" w:bidi="hi-IN"/>
              </w:rPr>
            </w:pPr>
            <w:r w:rsidRPr="00B76CC4"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val="en-US" w:eastAsia="hi-IN" w:bidi="hi-IN"/>
              </w:rPr>
              <w:t xml:space="preserve">Partecipante </w:t>
            </w:r>
          </w:p>
        </w:tc>
      </w:tr>
      <w:tr w:rsidR="0033200B" w:rsidRPr="00655724" w14:paraId="461A7DC1" w14:textId="77777777" w:rsidTr="0033200B">
        <w:trPr>
          <w:trHeight w:val="283"/>
        </w:trPr>
        <w:tc>
          <w:tcPr>
            <w:tcW w:w="955" w:type="pct"/>
            <w:vMerge/>
            <w:shd w:val="clear" w:color="auto" w:fill="auto"/>
          </w:tcPr>
          <w:p w14:paraId="04057EFF" w14:textId="77777777" w:rsidR="0011248D" w:rsidRPr="00B76CC4" w:rsidRDefault="0011248D" w:rsidP="002220C0">
            <w:pPr>
              <w:pStyle w:val="ECVDate"/>
              <w:spacing w:before="0" w:after="60" w:line="276" w:lineRule="auto"/>
              <w:jc w:val="left"/>
              <w:rPr>
                <w:rFonts w:cs="Arial"/>
                <w:szCs w:val="18"/>
              </w:rPr>
            </w:pPr>
          </w:p>
        </w:tc>
        <w:tc>
          <w:tcPr>
            <w:tcW w:w="4045" w:type="pct"/>
            <w:shd w:val="clear" w:color="auto" w:fill="auto"/>
          </w:tcPr>
          <w:p w14:paraId="61E5C098" w14:textId="6C27F4C0" w:rsidR="0011248D" w:rsidRPr="0011248D" w:rsidRDefault="0011248D" w:rsidP="00172848">
            <w:pPr>
              <w:pStyle w:val="CVNormal"/>
              <w:spacing w:after="60" w:line="276" w:lineRule="auto"/>
              <w:ind w:left="57" w:right="0"/>
              <w:jc w:val="both"/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  <w:r w:rsidRPr="00B76CC4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  <w:t>Labour Market Relevance and Outcomes of Higher Education in Four US States</w:t>
            </w:r>
            <w:r w:rsidR="001B6E22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  <w:t xml:space="preserve">, Progetto svolto durante il periodo </w:t>
            </w:r>
            <w:r w:rsidR="00AE73D4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  <w:t>all’OECD.</w:t>
            </w:r>
          </w:p>
        </w:tc>
      </w:tr>
      <w:tr w:rsidR="0033200B" w:rsidRPr="00B76CC4" w14:paraId="026D1659" w14:textId="77777777" w:rsidTr="0033200B">
        <w:trPr>
          <w:trHeight w:val="283"/>
        </w:trPr>
        <w:tc>
          <w:tcPr>
            <w:tcW w:w="955" w:type="pct"/>
            <w:shd w:val="clear" w:color="auto" w:fill="auto"/>
          </w:tcPr>
          <w:p w14:paraId="16D87628" w14:textId="74C5539E" w:rsidR="0011248D" w:rsidRPr="00B76CC4" w:rsidRDefault="0011248D" w:rsidP="002220C0">
            <w:pPr>
              <w:pStyle w:val="ECVDate"/>
              <w:spacing w:before="0" w:after="60" w:line="276" w:lineRule="auto"/>
              <w:jc w:val="left"/>
              <w:rPr>
                <w:rFonts w:cs="Arial"/>
                <w:szCs w:val="18"/>
              </w:rPr>
            </w:pPr>
            <w:r w:rsidRPr="00B76CC4">
              <w:rPr>
                <w:rFonts w:cs="Arial"/>
                <w:szCs w:val="18"/>
              </w:rPr>
              <w:t>2018 – 2019</w:t>
            </w:r>
          </w:p>
        </w:tc>
        <w:tc>
          <w:tcPr>
            <w:tcW w:w="4045" w:type="pct"/>
            <w:shd w:val="clear" w:color="auto" w:fill="auto"/>
          </w:tcPr>
          <w:p w14:paraId="09399DF3" w14:textId="32B8F0EF" w:rsidR="0011248D" w:rsidRPr="00B76CC4" w:rsidRDefault="0011248D" w:rsidP="00172848">
            <w:pPr>
              <w:pStyle w:val="CVNormal"/>
              <w:spacing w:after="60" w:line="276" w:lineRule="auto"/>
              <w:ind w:left="57" w:right="0"/>
              <w:jc w:val="both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  <w:r w:rsidRPr="00B76CC4"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val="en-US" w:eastAsia="hi-IN" w:bidi="hi-IN"/>
              </w:rPr>
              <w:t>Partecipante</w:t>
            </w:r>
          </w:p>
        </w:tc>
      </w:tr>
      <w:tr w:rsidR="0033200B" w:rsidRPr="00655724" w14:paraId="67B4C0C8" w14:textId="77777777" w:rsidTr="0033200B">
        <w:trPr>
          <w:trHeight w:val="283"/>
        </w:trPr>
        <w:tc>
          <w:tcPr>
            <w:tcW w:w="955" w:type="pct"/>
            <w:shd w:val="clear" w:color="auto" w:fill="auto"/>
          </w:tcPr>
          <w:p w14:paraId="4E5387BA" w14:textId="77777777" w:rsidR="0011248D" w:rsidRPr="00B76CC4" w:rsidRDefault="0011248D" w:rsidP="002220C0">
            <w:pPr>
              <w:pStyle w:val="ECVDate"/>
              <w:spacing w:before="0" w:after="60" w:line="276" w:lineRule="auto"/>
              <w:jc w:val="left"/>
              <w:rPr>
                <w:rFonts w:cs="Arial"/>
                <w:szCs w:val="18"/>
              </w:rPr>
            </w:pPr>
          </w:p>
        </w:tc>
        <w:tc>
          <w:tcPr>
            <w:tcW w:w="4045" w:type="pct"/>
            <w:shd w:val="clear" w:color="auto" w:fill="auto"/>
          </w:tcPr>
          <w:p w14:paraId="758AC501" w14:textId="53E54948" w:rsidR="0011248D" w:rsidRPr="00B76CC4" w:rsidRDefault="0011248D" w:rsidP="00172848">
            <w:pPr>
              <w:pStyle w:val="CVNormal"/>
              <w:spacing w:after="60" w:line="276" w:lineRule="auto"/>
              <w:ind w:left="57" w:right="0"/>
              <w:jc w:val="both"/>
              <w:rPr>
                <w:rFonts w:ascii="Arial" w:eastAsia="SimSun" w:hAnsi="Arial" w:cs="Arial"/>
                <w:color w:val="0E4194"/>
                <w:spacing w:val="-6"/>
                <w:kern w:val="1"/>
                <w:sz w:val="18"/>
                <w:szCs w:val="18"/>
                <w:lang w:val="en-US" w:eastAsia="hi-IN" w:bidi="hi-IN"/>
              </w:rPr>
            </w:pPr>
            <w:r w:rsidRPr="00B76CC4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  <w:t>Engagement and Achievement of 15 Year Olds in PISA 2015 Across EU Member States</w:t>
            </w:r>
            <w:r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  <w:t>, call for tender finanziata dalla Commissione Europea</w:t>
            </w:r>
            <w:r w:rsidR="00AE73D4">
              <w:rPr>
                <w:rFonts w:ascii="Arial" w:eastAsia="ArialMT" w:hAnsi="Arial" w:cs="Arial"/>
                <w:color w:val="3F3A38"/>
                <w:spacing w:val="-6"/>
                <w:kern w:val="1"/>
                <w:sz w:val="18"/>
                <w:szCs w:val="18"/>
                <w:lang w:val="en-US" w:eastAsia="hi-IN" w:bidi="hi-IN"/>
              </w:rPr>
              <w:t>.</w:t>
            </w:r>
          </w:p>
        </w:tc>
      </w:tr>
    </w:tbl>
    <w:p w14:paraId="0CA401BD" w14:textId="4DB42012" w:rsidR="000B3824" w:rsidRPr="00CE55D4" w:rsidRDefault="000B3824">
      <w:pPr>
        <w:widowControl/>
        <w:suppressAutoHyphens w:val="0"/>
        <w:rPr>
          <w:caps/>
          <w:lang w:val="en-US"/>
        </w:rPr>
      </w:pPr>
    </w:p>
    <w:tbl>
      <w:tblPr>
        <w:tblW w:w="4973" w:type="pct"/>
        <w:tblLook w:val="04A0" w:firstRow="1" w:lastRow="0" w:firstColumn="1" w:lastColumn="0" w:noHBand="0" w:noVBand="1"/>
      </w:tblPr>
      <w:tblGrid>
        <w:gridCol w:w="1831"/>
        <w:gridCol w:w="7756"/>
      </w:tblGrid>
      <w:tr w:rsidR="0033200B" w:rsidRPr="00B76CC4" w14:paraId="281D146A" w14:textId="77777777" w:rsidTr="0033200B">
        <w:tc>
          <w:tcPr>
            <w:tcW w:w="887" w:type="pct"/>
            <w:shd w:val="clear" w:color="auto" w:fill="auto"/>
          </w:tcPr>
          <w:p w14:paraId="50787F6C" w14:textId="7DBD7E0B" w:rsidR="002A1B2C" w:rsidRPr="00B76CC4" w:rsidRDefault="002A1B2C" w:rsidP="0092693E">
            <w:pPr>
              <w:pStyle w:val="ECVDate"/>
              <w:spacing w:before="0" w:line="259" w:lineRule="auto"/>
              <w:jc w:val="left"/>
              <w:rPr>
                <w:rFonts w:cs="Arial"/>
                <w:i/>
                <w:szCs w:val="18"/>
              </w:rPr>
            </w:pPr>
            <w:r>
              <w:rPr>
                <w:rFonts w:cs="Arial"/>
                <w:b/>
                <w:szCs w:val="18"/>
              </w:rPr>
              <w:t>PUBBLICAZIONI</w:t>
            </w:r>
          </w:p>
        </w:tc>
        <w:tc>
          <w:tcPr>
            <w:tcW w:w="4113" w:type="pct"/>
            <w:shd w:val="clear" w:color="auto" w:fill="auto"/>
          </w:tcPr>
          <w:p w14:paraId="39BD240F" w14:textId="3A174F24" w:rsidR="002A1B2C" w:rsidRPr="00682B19" w:rsidRDefault="002A1B2C" w:rsidP="00172848">
            <w:pPr>
              <w:spacing w:line="259" w:lineRule="auto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B76CC4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2B43E4CE" wp14:editId="66AD8CAC">
                  <wp:extent cx="4787265" cy="88265"/>
                  <wp:effectExtent l="0" t="0" r="0" b="0"/>
                  <wp:docPr id="9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265" cy="88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B2C" w:rsidRPr="00B76CC4" w14:paraId="604FA623" w14:textId="77777777" w:rsidTr="0033200B">
        <w:tc>
          <w:tcPr>
            <w:tcW w:w="887" w:type="pct"/>
            <w:shd w:val="clear" w:color="auto" w:fill="auto"/>
          </w:tcPr>
          <w:p w14:paraId="16C624F6" w14:textId="77777777" w:rsidR="002A1B2C" w:rsidRDefault="002A1B2C" w:rsidP="0092693E">
            <w:pPr>
              <w:pStyle w:val="ECVDate"/>
              <w:spacing w:before="0" w:line="259" w:lineRule="auto"/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4113" w:type="pct"/>
            <w:shd w:val="clear" w:color="auto" w:fill="auto"/>
          </w:tcPr>
          <w:p w14:paraId="4A84B63A" w14:textId="77777777" w:rsidR="002A1B2C" w:rsidRPr="00B76CC4" w:rsidRDefault="002A1B2C" w:rsidP="00172848">
            <w:pPr>
              <w:spacing w:line="259" w:lineRule="auto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33200B" w:rsidRPr="00B76CC4" w14:paraId="50FEBDD7" w14:textId="77777777" w:rsidTr="0033200B">
        <w:tc>
          <w:tcPr>
            <w:tcW w:w="887" w:type="pct"/>
            <w:shd w:val="clear" w:color="auto" w:fill="auto"/>
          </w:tcPr>
          <w:p w14:paraId="0AE364DD" w14:textId="77777777" w:rsidR="000B3824" w:rsidRPr="00B76CC4" w:rsidRDefault="000B3824" w:rsidP="0092693E">
            <w:pPr>
              <w:pStyle w:val="ECVDate"/>
              <w:spacing w:before="0" w:line="259" w:lineRule="auto"/>
              <w:jc w:val="left"/>
              <w:rPr>
                <w:rFonts w:cs="Arial"/>
                <w:i/>
                <w:szCs w:val="18"/>
              </w:rPr>
            </w:pPr>
            <w:r w:rsidRPr="00B76CC4">
              <w:rPr>
                <w:rFonts w:cs="Arial"/>
                <w:i/>
                <w:szCs w:val="18"/>
              </w:rPr>
              <w:t>ARTICOLI</w:t>
            </w:r>
          </w:p>
        </w:tc>
        <w:tc>
          <w:tcPr>
            <w:tcW w:w="4113" w:type="pct"/>
            <w:shd w:val="clear" w:color="auto" w:fill="auto"/>
          </w:tcPr>
          <w:p w14:paraId="50A12469" w14:textId="77777777" w:rsidR="000B3824" w:rsidRPr="00682B19" w:rsidRDefault="000B3824" w:rsidP="00172848">
            <w:pPr>
              <w:spacing w:line="259" w:lineRule="auto"/>
              <w:rPr>
                <w:rFonts w:cs="Arial"/>
                <w:color w:val="auto"/>
                <w:sz w:val="18"/>
                <w:szCs w:val="18"/>
                <w:lang w:val="en-US"/>
              </w:rPr>
            </w:pPr>
          </w:p>
        </w:tc>
      </w:tr>
      <w:tr w:rsidR="0033200B" w:rsidRPr="00655724" w14:paraId="29F0B838" w14:textId="77777777" w:rsidTr="0033200B">
        <w:tc>
          <w:tcPr>
            <w:tcW w:w="887" w:type="pct"/>
            <w:shd w:val="clear" w:color="auto" w:fill="auto"/>
          </w:tcPr>
          <w:p w14:paraId="7E3FE29A" w14:textId="2F568573" w:rsidR="00266F3E" w:rsidRDefault="00FF28F9" w:rsidP="0092693E">
            <w:pPr>
              <w:pStyle w:val="ECVDate"/>
              <w:spacing w:before="0" w:afterLines="60" w:after="144" w:line="259" w:lineRule="auto"/>
              <w:jc w:val="left"/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2024</w:t>
            </w:r>
          </w:p>
          <w:p w14:paraId="1960B279" w14:textId="77777777" w:rsidR="00CE7584" w:rsidRDefault="00CE7584" w:rsidP="0092693E">
            <w:pPr>
              <w:pStyle w:val="ECVDate"/>
              <w:spacing w:before="0" w:afterLines="60" w:after="144" w:line="259" w:lineRule="auto"/>
              <w:jc w:val="left"/>
              <w:rPr>
                <w:rFonts w:cs="Arial"/>
                <w:iCs/>
                <w:szCs w:val="18"/>
              </w:rPr>
            </w:pPr>
          </w:p>
        </w:tc>
        <w:tc>
          <w:tcPr>
            <w:tcW w:w="4113" w:type="pct"/>
            <w:shd w:val="clear" w:color="auto" w:fill="auto"/>
          </w:tcPr>
          <w:p w14:paraId="3358E799" w14:textId="76C4BAF0" w:rsidR="00A916FB" w:rsidRPr="00A916FB" w:rsidRDefault="00A916FB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A916FB">
              <w:rPr>
                <w:rFonts w:cs="Arial"/>
                <w:color w:val="auto"/>
                <w:sz w:val="18"/>
                <w:szCs w:val="18"/>
                <w:lang w:val="en-US"/>
              </w:rPr>
              <w:t>Non-traditional Students Between Online and Offline: Which Way Forward for Higher Education?. Italian Journal of Sociology of Education, 16</w:t>
            </w:r>
            <w:r w:rsidR="00BC5A9F">
              <w:rPr>
                <w:rFonts w:cs="Arial"/>
                <w:color w:val="auto"/>
                <w:sz w:val="18"/>
                <w:szCs w:val="18"/>
                <w:lang w:val="en-US"/>
              </w:rPr>
              <w:t>(</w:t>
            </w:r>
            <w:r w:rsidRPr="00A916FB">
              <w:rPr>
                <w:rFonts w:cs="Arial"/>
                <w:color w:val="auto"/>
                <w:sz w:val="18"/>
                <w:szCs w:val="18"/>
                <w:lang w:val="en-US"/>
              </w:rPr>
              <w:t>2</w:t>
            </w:r>
            <w:r w:rsidR="00BC5A9F">
              <w:rPr>
                <w:rFonts w:cs="Arial"/>
                <w:color w:val="auto"/>
                <w:sz w:val="18"/>
                <w:szCs w:val="18"/>
                <w:lang w:val="en-US"/>
              </w:rPr>
              <w:t>)</w:t>
            </w:r>
            <w:r w:rsidRPr="00A916FB">
              <w:rPr>
                <w:rFonts w:cs="Arial"/>
                <w:color w:val="auto"/>
                <w:sz w:val="18"/>
                <w:szCs w:val="18"/>
                <w:lang w:val="en-US"/>
              </w:rPr>
              <w:t>, 131-166</w:t>
            </w:r>
            <w:r w:rsidR="00BC5A9F">
              <w:rPr>
                <w:rFonts w:cs="Arial"/>
                <w:color w:val="auto"/>
                <w:sz w:val="18"/>
                <w:szCs w:val="18"/>
                <w:lang w:val="en-US"/>
              </w:rPr>
              <w:t xml:space="preserve"> </w:t>
            </w:r>
            <w:r w:rsidR="00BC5A9F" w:rsidRPr="00682B19">
              <w:rPr>
                <w:rFonts w:cs="Arial"/>
                <w:color w:val="auto"/>
                <w:sz w:val="18"/>
                <w:szCs w:val="18"/>
                <w:lang w:val="en-US"/>
              </w:rPr>
              <w:t xml:space="preserve">[con A. </w:t>
            </w:r>
            <w:r w:rsidR="00BC5A9F" w:rsidRPr="00EE7C33">
              <w:rPr>
                <w:rFonts w:cs="Arial"/>
                <w:color w:val="auto"/>
                <w:sz w:val="18"/>
                <w:szCs w:val="18"/>
                <w:lang w:val="en-US"/>
              </w:rPr>
              <w:t>Bozzetti e N. De Luigi</w:t>
            </w:r>
            <w:r w:rsidR="00BC5A9F" w:rsidRPr="00682B19">
              <w:rPr>
                <w:rFonts w:cs="Arial"/>
                <w:color w:val="auto"/>
                <w:sz w:val="18"/>
                <w:szCs w:val="18"/>
                <w:lang w:val="en-US"/>
              </w:rPr>
              <w:t>].</w:t>
            </w:r>
          </w:p>
          <w:p w14:paraId="372D6A4C" w14:textId="5B24F1B1" w:rsidR="00FF28F9" w:rsidRPr="00682B19" w:rsidRDefault="003503A5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682B19">
              <w:rPr>
                <w:rFonts w:cs="Arial"/>
                <w:color w:val="auto"/>
                <w:sz w:val="18"/>
                <w:szCs w:val="18"/>
                <w:lang w:val="en-US"/>
              </w:rPr>
              <w:t xml:space="preserve">Differing patterns of employment for university students: the role of family background, educational choices and access to benefits. Journal of Youth Studies, </w:t>
            </w:r>
            <w:r w:rsidR="005D705D" w:rsidRPr="00682B19">
              <w:rPr>
                <w:rFonts w:cs="Arial"/>
                <w:color w:val="auto"/>
                <w:sz w:val="18"/>
                <w:szCs w:val="18"/>
                <w:lang w:val="en-US"/>
              </w:rPr>
              <w:t xml:space="preserve">pubblicato online [con A. </w:t>
            </w:r>
            <w:r w:rsidR="005D705D" w:rsidRPr="00EE7C33">
              <w:rPr>
                <w:rFonts w:cs="Arial"/>
                <w:color w:val="auto"/>
                <w:sz w:val="18"/>
                <w:szCs w:val="18"/>
                <w:lang w:val="en-US"/>
              </w:rPr>
              <w:t>Bozzetti e N. De Luigi</w:t>
            </w:r>
            <w:r w:rsidR="005D705D" w:rsidRPr="00682B19">
              <w:rPr>
                <w:rFonts w:cs="Arial"/>
                <w:color w:val="auto"/>
                <w:sz w:val="18"/>
                <w:szCs w:val="18"/>
                <w:lang w:val="en-US"/>
              </w:rPr>
              <w:t>]</w:t>
            </w:r>
            <w:r w:rsidRPr="00682B19">
              <w:rPr>
                <w:rFonts w:cs="Arial"/>
                <w:color w:val="auto"/>
                <w:sz w:val="18"/>
                <w:szCs w:val="18"/>
                <w:lang w:val="en-US"/>
              </w:rPr>
              <w:t>.</w:t>
            </w:r>
          </w:p>
          <w:p w14:paraId="2DAB9144" w14:textId="61EB5E24" w:rsidR="00CE7584" w:rsidRPr="00682B19" w:rsidRDefault="00266F3E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682B19">
              <w:rPr>
                <w:rFonts w:cs="Arial"/>
                <w:color w:val="auto"/>
                <w:sz w:val="18"/>
                <w:szCs w:val="18"/>
                <w:lang w:val="en-US"/>
              </w:rPr>
              <w:t xml:space="preserve">Social origins and university drop-out during the Great recession: the role of the field of study, in Research in Higher Education, </w:t>
            </w:r>
            <w:r w:rsidR="008C3AD1" w:rsidRPr="00682B19">
              <w:rPr>
                <w:rFonts w:cs="Arial"/>
                <w:color w:val="auto"/>
                <w:sz w:val="18"/>
                <w:szCs w:val="18"/>
                <w:lang w:val="en-US"/>
              </w:rPr>
              <w:t>65: 124-152</w:t>
            </w:r>
            <w:r w:rsidRPr="00682B19">
              <w:rPr>
                <w:rFonts w:cs="Arial"/>
                <w:color w:val="auto"/>
                <w:sz w:val="18"/>
                <w:szCs w:val="18"/>
                <w:lang w:val="en-US"/>
              </w:rPr>
              <w:t xml:space="preserve"> [con E. Vlach].</w:t>
            </w:r>
          </w:p>
        </w:tc>
      </w:tr>
      <w:tr w:rsidR="0033200B" w:rsidRPr="006877DC" w14:paraId="437CFA1A" w14:textId="77777777" w:rsidTr="0033200B">
        <w:tc>
          <w:tcPr>
            <w:tcW w:w="887" w:type="pct"/>
            <w:shd w:val="clear" w:color="auto" w:fill="auto"/>
          </w:tcPr>
          <w:p w14:paraId="58DBFE63" w14:textId="380941BD" w:rsidR="001B6BF6" w:rsidRPr="007D2D7F" w:rsidRDefault="006877DC" w:rsidP="0092693E">
            <w:pPr>
              <w:pStyle w:val="ECVDate"/>
              <w:spacing w:before="0" w:afterLines="60" w:after="144" w:line="259" w:lineRule="auto"/>
              <w:jc w:val="left"/>
              <w:rPr>
                <w:rFonts w:cs="Arial"/>
                <w:iCs/>
                <w:szCs w:val="18"/>
              </w:rPr>
            </w:pPr>
            <w:r>
              <w:rPr>
                <w:rFonts w:cs="Arial"/>
                <w:iCs/>
                <w:szCs w:val="18"/>
              </w:rPr>
              <w:t>2023</w:t>
            </w:r>
          </w:p>
        </w:tc>
        <w:tc>
          <w:tcPr>
            <w:tcW w:w="4113" w:type="pct"/>
            <w:shd w:val="clear" w:color="auto" w:fill="auto"/>
          </w:tcPr>
          <w:p w14:paraId="0ABB035F" w14:textId="5863AE64" w:rsidR="006877DC" w:rsidRPr="006877DC" w:rsidRDefault="006877DC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682B19">
              <w:rPr>
                <w:rFonts w:cs="Arial"/>
                <w:color w:val="auto"/>
                <w:sz w:val="18"/>
                <w:szCs w:val="18"/>
                <w:lang w:val="en-US"/>
              </w:rPr>
              <w:t>Equal Focus on Inequality? Approaches to Distributional Impact Assessment in the National Budget Process Across the EU. JCMS: Journal of Common Market Studies</w:t>
            </w:r>
            <w:r w:rsidR="002920B9">
              <w:rPr>
                <w:rFonts w:cs="Arial"/>
                <w:color w:val="auto"/>
                <w:sz w:val="18"/>
                <w:szCs w:val="18"/>
                <w:lang w:val="en-US"/>
              </w:rPr>
              <w:t>, pubblicato online</w:t>
            </w:r>
            <w:r w:rsidRPr="00682B19">
              <w:rPr>
                <w:rFonts w:cs="Arial"/>
                <w:color w:val="auto"/>
                <w:sz w:val="18"/>
                <w:szCs w:val="18"/>
                <w:lang w:val="en-US"/>
              </w:rPr>
              <w:t xml:space="preserve"> [con N. Bazoli, Fiorio C., S. Marzadro e J. Pycroft]</w:t>
            </w:r>
          </w:p>
        </w:tc>
      </w:tr>
      <w:tr w:rsidR="0033200B" w:rsidRPr="00515E64" w14:paraId="2C607302" w14:textId="77777777" w:rsidTr="0033200B">
        <w:tc>
          <w:tcPr>
            <w:tcW w:w="887" w:type="pct"/>
            <w:shd w:val="clear" w:color="auto" w:fill="auto"/>
          </w:tcPr>
          <w:p w14:paraId="76E706C5" w14:textId="678F1FFD" w:rsidR="001B6BF6" w:rsidRPr="005577E1" w:rsidRDefault="001B6BF6" w:rsidP="0092693E">
            <w:pPr>
              <w:pStyle w:val="ECVDate"/>
              <w:spacing w:before="0" w:afterLines="60" w:after="144" w:line="259" w:lineRule="auto"/>
              <w:jc w:val="left"/>
              <w:rPr>
                <w:rFonts w:cs="Arial"/>
                <w:iCs/>
                <w:szCs w:val="18"/>
              </w:rPr>
            </w:pPr>
            <w:r w:rsidRPr="005577E1">
              <w:rPr>
                <w:rFonts w:cs="Arial"/>
                <w:iCs/>
                <w:szCs w:val="18"/>
              </w:rPr>
              <w:t>2022</w:t>
            </w:r>
          </w:p>
        </w:tc>
        <w:tc>
          <w:tcPr>
            <w:tcW w:w="4113" w:type="pct"/>
            <w:shd w:val="clear" w:color="auto" w:fill="auto"/>
          </w:tcPr>
          <w:p w14:paraId="7A806761" w14:textId="2601E948" w:rsidR="001B6BF6" w:rsidRPr="00682B19" w:rsidRDefault="001B6BF6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</w:rPr>
            </w:pPr>
            <w:r w:rsidRPr="00682B19">
              <w:rPr>
                <w:rFonts w:cs="Arial"/>
                <w:color w:val="auto"/>
                <w:sz w:val="18"/>
                <w:szCs w:val="18"/>
              </w:rPr>
              <w:t xml:space="preserve">Design, implementation and assessment of a targeting mechanism in a college savings program, in Rassegna italiana di valutazione, </w:t>
            </w:r>
            <w:r w:rsidR="006877DC" w:rsidRPr="00682B19">
              <w:rPr>
                <w:rFonts w:cs="Arial"/>
                <w:color w:val="auto"/>
                <w:sz w:val="18"/>
                <w:szCs w:val="18"/>
              </w:rPr>
              <w:t xml:space="preserve">82(1): 33-53 </w:t>
            </w:r>
            <w:r w:rsidRPr="00682B19">
              <w:rPr>
                <w:rFonts w:cs="Arial"/>
                <w:color w:val="auto"/>
                <w:sz w:val="18"/>
                <w:szCs w:val="18"/>
              </w:rPr>
              <w:t>[con D. Azzolini, A. Martini e B. Romano</w:t>
            </w:r>
          </w:p>
          <w:p w14:paraId="17FBA7C8" w14:textId="57F3035B" w:rsidR="001B6BF6" w:rsidRPr="00682B19" w:rsidRDefault="001B6BF6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</w:rPr>
            </w:pPr>
            <w:r w:rsidRPr="00682B19">
              <w:rPr>
                <w:rFonts w:cs="Arial"/>
                <w:color w:val="auto"/>
                <w:sz w:val="18"/>
                <w:szCs w:val="18"/>
                <w:lang w:val="en-US"/>
              </w:rPr>
              <w:t xml:space="preserve">Experimental Research in Education: An Appraisal of the Italian Experience, in Swiss Journal of Sociology, 48(1), 21-46. </w:t>
            </w:r>
            <w:r w:rsidRPr="00682B19">
              <w:rPr>
                <w:rFonts w:cs="Arial"/>
                <w:color w:val="auto"/>
                <w:sz w:val="18"/>
                <w:szCs w:val="18"/>
              </w:rPr>
              <w:t>[</w:t>
            </w:r>
            <w:r w:rsidR="00732727">
              <w:rPr>
                <w:rFonts w:cs="Arial"/>
                <w:color w:val="auto"/>
                <w:sz w:val="18"/>
                <w:szCs w:val="18"/>
              </w:rPr>
              <w:t>con</w:t>
            </w:r>
            <w:r w:rsidRPr="00682B19">
              <w:rPr>
                <w:rFonts w:cs="Arial"/>
                <w:color w:val="auto"/>
                <w:sz w:val="18"/>
                <w:szCs w:val="18"/>
              </w:rPr>
              <w:t xml:space="preserve"> G. Abbiati, G. Argentin, G. Ballarino e D. Azzolini].</w:t>
            </w:r>
          </w:p>
        </w:tc>
      </w:tr>
      <w:tr w:rsidR="0033200B" w:rsidRPr="00655724" w14:paraId="474FFF59" w14:textId="77777777" w:rsidTr="0033200B">
        <w:tc>
          <w:tcPr>
            <w:tcW w:w="887" w:type="pct"/>
            <w:shd w:val="clear" w:color="auto" w:fill="auto"/>
          </w:tcPr>
          <w:p w14:paraId="528D5E25" w14:textId="77777777" w:rsidR="001B6BF6" w:rsidRDefault="001B6BF6" w:rsidP="0092693E">
            <w:pPr>
              <w:pStyle w:val="ECVDate"/>
              <w:spacing w:before="0" w:afterLines="60" w:after="144" w:line="259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2021</w:t>
            </w:r>
          </w:p>
          <w:p w14:paraId="081C4F21" w14:textId="77777777" w:rsidR="001B6BF6" w:rsidRDefault="001B6BF6" w:rsidP="0092693E">
            <w:pPr>
              <w:pStyle w:val="ECVDate"/>
              <w:spacing w:before="0" w:afterLines="60" w:after="144" w:line="259" w:lineRule="auto"/>
              <w:jc w:val="left"/>
              <w:rPr>
                <w:rFonts w:cs="Arial"/>
                <w:szCs w:val="18"/>
              </w:rPr>
            </w:pPr>
          </w:p>
        </w:tc>
        <w:tc>
          <w:tcPr>
            <w:tcW w:w="4113" w:type="pct"/>
            <w:shd w:val="clear" w:color="auto" w:fill="auto"/>
          </w:tcPr>
          <w:p w14:paraId="778A0348" w14:textId="77777777" w:rsidR="001B6BF6" w:rsidRPr="00EE7C33" w:rsidRDefault="001B6BF6" w:rsidP="00172848">
            <w:pPr>
              <w:autoSpaceDE w:val="0"/>
              <w:autoSpaceDN w:val="0"/>
              <w:adjustRightInd w:val="0"/>
              <w:spacing w:afterLines="60" w:after="144" w:line="259" w:lineRule="auto"/>
              <w:rPr>
                <w:iCs/>
                <w:color w:val="auto"/>
                <w:sz w:val="18"/>
                <w:szCs w:val="18"/>
                <w:lang w:val="en-US"/>
              </w:rPr>
            </w:pPr>
            <w:r w:rsidRPr="00682B19">
              <w:rPr>
                <w:rFonts w:cs="Arial"/>
                <w:iCs/>
                <w:color w:val="auto"/>
                <w:sz w:val="18"/>
                <w:szCs w:val="18"/>
                <w:shd w:val="clear" w:color="auto" w:fill="FFFFFF"/>
              </w:rPr>
              <w:t xml:space="preserve">Come valutare un intervento di contrasto alla povertà educativa con il metodo sperimentale? Lezioni da WILL - Educare al Futuro, in </w:t>
            </w:r>
            <w:r w:rsidRPr="00682B19">
              <w:rPr>
                <w:iCs/>
                <w:color w:val="auto"/>
                <w:sz w:val="18"/>
                <w:szCs w:val="18"/>
              </w:rPr>
              <w:t xml:space="preserve">Rassegna italiana di valutazione, 80-81, 58-81. </w:t>
            </w:r>
            <w:r w:rsidRPr="00EE7C33">
              <w:rPr>
                <w:iCs/>
                <w:color w:val="auto"/>
                <w:sz w:val="18"/>
                <w:szCs w:val="18"/>
                <w:lang w:val="en-US"/>
              </w:rPr>
              <w:t>[con D. Azzolini].</w:t>
            </w:r>
          </w:p>
          <w:p w14:paraId="6DEBBE4A" w14:textId="77777777" w:rsidR="002920B9" w:rsidRDefault="002920B9" w:rsidP="00172848">
            <w:pPr>
              <w:autoSpaceDE w:val="0"/>
              <w:autoSpaceDN w:val="0"/>
              <w:adjustRightInd w:val="0"/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682B19">
              <w:rPr>
                <w:rFonts w:cs="Arial"/>
                <w:color w:val="auto"/>
                <w:sz w:val="18"/>
                <w:szCs w:val="18"/>
                <w:lang w:val="en-US"/>
              </w:rPr>
              <w:t>Do Grants Improve the Outcomes of University Students in a Challenging Context? Evidence from a Matching Approach, in Higher Education, 81: 917-934 [con M. Facchini e M. Triventi].</w:t>
            </w:r>
          </w:p>
          <w:p w14:paraId="41146ABF" w14:textId="07EFFCDF" w:rsidR="002920B9" w:rsidRPr="002920B9" w:rsidRDefault="002920B9" w:rsidP="00172848">
            <w:pPr>
              <w:autoSpaceDE w:val="0"/>
              <w:autoSpaceDN w:val="0"/>
              <w:adjustRightInd w:val="0"/>
              <w:spacing w:afterLines="60" w:after="144" w:line="259" w:lineRule="auto"/>
              <w:rPr>
                <w:rFonts w:cs="Arial"/>
                <w:iCs/>
                <w:color w:val="auto"/>
                <w:sz w:val="18"/>
                <w:szCs w:val="18"/>
                <w:shd w:val="clear" w:color="auto" w:fill="FFFFFF"/>
                <w:lang w:val="en-US"/>
              </w:rPr>
            </w:pPr>
            <w:r w:rsidRPr="00682B19">
              <w:rPr>
                <w:rFonts w:cs="Arial"/>
                <w:color w:val="auto"/>
                <w:sz w:val="18"/>
                <w:szCs w:val="18"/>
                <w:lang w:val="en-US"/>
              </w:rPr>
              <w:t>Increasing college going by incentivizing savings: Evidence from a randomized controlled trial in Italy, in Journal of Policy Analysis and Management, 40(3), 814-840 [con A. Martini, D. Azzolini e B. Romano].</w:t>
            </w:r>
          </w:p>
        </w:tc>
      </w:tr>
      <w:tr w:rsidR="0033200B" w:rsidRPr="006A2F5E" w14:paraId="4D78C512" w14:textId="77777777" w:rsidTr="0033200B">
        <w:tc>
          <w:tcPr>
            <w:tcW w:w="887" w:type="pct"/>
            <w:shd w:val="clear" w:color="auto" w:fill="auto"/>
          </w:tcPr>
          <w:p w14:paraId="2BFE63CE" w14:textId="77777777" w:rsidR="001B6BF6" w:rsidRPr="00B76CC4" w:rsidRDefault="001B6BF6" w:rsidP="0092693E">
            <w:pPr>
              <w:pStyle w:val="ECVDate"/>
              <w:spacing w:before="0" w:afterLines="60" w:after="144" w:line="259" w:lineRule="auto"/>
              <w:jc w:val="left"/>
              <w:rPr>
                <w:rFonts w:cs="Arial"/>
                <w:szCs w:val="18"/>
              </w:rPr>
            </w:pPr>
            <w:r w:rsidRPr="00B76CC4">
              <w:rPr>
                <w:rFonts w:cs="Arial"/>
                <w:szCs w:val="18"/>
              </w:rPr>
              <w:t>2019</w:t>
            </w:r>
          </w:p>
        </w:tc>
        <w:tc>
          <w:tcPr>
            <w:tcW w:w="4113" w:type="pct"/>
            <w:shd w:val="clear" w:color="auto" w:fill="auto"/>
          </w:tcPr>
          <w:p w14:paraId="1776A5EE" w14:textId="77777777" w:rsidR="001B6BF6" w:rsidRDefault="001B6BF6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</w:rPr>
            </w:pPr>
            <w:r w:rsidRPr="00682B19">
              <w:rPr>
                <w:rFonts w:cs="Arial"/>
                <w:color w:val="auto"/>
                <w:sz w:val="18"/>
                <w:szCs w:val="18"/>
                <w:lang w:val="en-US"/>
              </w:rPr>
              <w:t xml:space="preserve">‘Everyone in School’: The Effects of Compulsory Schooling Age on Drop-out and Completion Rate, in European Journal of Education, 54(3), 471-490. </w:t>
            </w:r>
            <w:r w:rsidRPr="00682B19">
              <w:rPr>
                <w:rFonts w:cs="Arial"/>
                <w:color w:val="auto"/>
                <w:sz w:val="18"/>
                <w:szCs w:val="18"/>
              </w:rPr>
              <w:t>[con E. Raimondi].</w:t>
            </w:r>
          </w:p>
          <w:p w14:paraId="2AD877CD" w14:textId="3DC84C8A" w:rsidR="002920B9" w:rsidRPr="00682B19" w:rsidRDefault="002920B9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</w:rPr>
            </w:pPr>
            <w:r w:rsidRPr="00682B19">
              <w:rPr>
                <w:rFonts w:cs="Arial"/>
                <w:color w:val="auto"/>
                <w:sz w:val="18"/>
                <w:szCs w:val="18"/>
              </w:rPr>
              <w:lastRenderedPageBreak/>
              <w:t>Classi sociali o gruppi multidimensionali? Come rappresentare le disuguaglianze sociali nell’Italia di oggi, in Stato e Mercato, 115, 7-40. [con S. Marzadro e A. Schizzerotto].</w:t>
            </w:r>
          </w:p>
        </w:tc>
      </w:tr>
      <w:tr w:rsidR="0033200B" w:rsidRPr="00655724" w14:paraId="5D5C9F7E" w14:textId="77777777" w:rsidTr="0033200B">
        <w:tc>
          <w:tcPr>
            <w:tcW w:w="887" w:type="pct"/>
            <w:shd w:val="clear" w:color="auto" w:fill="auto"/>
          </w:tcPr>
          <w:p w14:paraId="2D24A621" w14:textId="77777777" w:rsidR="001B6BF6" w:rsidRPr="00B76CC4" w:rsidRDefault="001B6BF6" w:rsidP="0092693E">
            <w:pPr>
              <w:pStyle w:val="ECVDate"/>
              <w:spacing w:before="0" w:afterLines="60" w:after="144" w:line="259" w:lineRule="auto"/>
              <w:jc w:val="left"/>
              <w:rPr>
                <w:rFonts w:cs="Arial"/>
                <w:szCs w:val="18"/>
              </w:rPr>
            </w:pPr>
            <w:r w:rsidRPr="00B76CC4">
              <w:rPr>
                <w:rFonts w:cs="Arial"/>
                <w:szCs w:val="18"/>
              </w:rPr>
              <w:lastRenderedPageBreak/>
              <w:t>2018</w:t>
            </w:r>
          </w:p>
        </w:tc>
        <w:tc>
          <w:tcPr>
            <w:tcW w:w="4113" w:type="pct"/>
            <w:shd w:val="clear" w:color="auto" w:fill="auto"/>
          </w:tcPr>
          <w:p w14:paraId="7D7DC8A2" w14:textId="77777777" w:rsidR="001B6BF6" w:rsidRDefault="001B6BF6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  <w:lang w:val="en-US" w:eastAsia="it-IT"/>
              </w:rPr>
            </w:pPr>
            <w:r w:rsidRPr="00682B19">
              <w:rPr>
                <w:rFonts w:cs="Arial"/>
                <w:color w:val="auto"/>
                <w:sz w:val="18"/>
                <w:szCs w:val="18"/>
                <w:lang w:val="en-US" w:eastAsia="it-IT"/>
              </w:rPr>
              <w:t>Social inequalities in higher education participation in Trentino from the Bologna process to the Great Recession (2000-2012), in Italian Journal of Sociology of Education, 10(3), 269-296.</w:t>
            </w:r>
          </w:p>
          <w:p w14:paraId="67D9F4C0" w14:textId="77777777" w:rsidR="002920B9" w:rsidRDefault="002920B9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  <w:lang w:val="en-US" w:eastAsia="it-IT"/>
              </w:rPr>
            </w:pPr>
            <w:r w:rsidRPr="00682B19">
              <w:rPr>
                <w:rFonts w:cs="Arial"/>
                <w:color w:val="auto"/>
                <w:sz w:val="18"/>
                <w:szCs w:val="18"/>
                <w:lang w:val="en-US" w:eastAsia="it-IT"/>
              </w:rPr>
              <w:t>Affording College with the Help of Asset Building: First Experimental Impacts From Italy, in Economics Letters, 169, 27-30 [</w:t>
            </w:r>
            <w:r w:rsidRPr="00682B19">
              <w:rPr>
                <w:rFonts w:cs="Arial"/>
                <w:color w:val="auto"/>
                <w:sz w:val="18"/>
                <w:szCs w:val="18"/>
                <w:lang w:val="en-US"/>
              </w:rPr>
              <w:t>con</w:t>
            </w:r>
            <w:r w:rsidRPr="00682B19">
              <w:rPr>
                <w:rFonts w:cs="Arial"/>
                <w:color w:val="auto"/>
                <w:sz w:val="18"/>
                <w:szCs w:val="18"/>
                <w:lang w:val="en-US" w:eastAsia="it-IT"/>
              </w:rPr>
              <w:t xml:space="preserve"> D. Azzolini, A. Martini e B. Romano].</w:t>
            </w:r>
          </w:p>
          <w:p w14:paraId="6A0F05C1" w14:textId="27431C78" w:rsidR="002920B9" w:rsidRPr="00682B19" w:rsidRDefault="002920B9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  <w:lang w:val="en-US" w:eastAsia="it-IT"/>
              </w:rPr>
            </w:pPr>
            <w:r w:rsidRPr="00682B19">
              <w:rPr>
                <w:rFonts w:cs="Arial"/>
                <w:color w:val="auto"/>
                <w:sz w:val="18"/>
                <w:szCs w:val="18"/>
                <w:lang w:val="en-US" w:eastAsia="it-IT"/>
              </w:rPr>
              <w:t>The Impact of a Study Abroad Programme on Learning Abilities and Personality Traits: Evidence from a Randomisation, in Applied Economics Letters, 25(8), 562-566 [</w:t>
            </w:r>
            <w:r w:rsidRPr="00682B19">
              <w:rPr>
                <w:rFonts w:cs="Arial"/>
                <w:color w:val="auto"/>
                <w:sz w:val="18"/>
                <w:szCs w:val="18"/>
                <w:lang w:val="en-US"/>
              </w:rPr>
              <w:t>con</w:t>
            </w:r>
            <w:r w:rsidRPr="00682B19">
              <w:rPr>
                <w:rFonts w:cs="Arial"/>
                <w:color w:val="auto"/>
                <w:sz w:val="18"/>
                <w:szCs w:val="18"/>
                <w:lang w:val="en-US" w:eastAsia="it-IT"/>
              </w:rPr>
              <w:t xml:space="preserve"> S. De Poli e N. Zanini]</w:t>
            </w:r>
            <w:r>
              <w:rPr>
                <w:rFonts w:cs="Arial"/>
                <w:color w:val="auto"/>
                <w:sz w:val="18"/>
                <w:szCs w:val="18"/>
                <w:lang w:val="en-US" w:eastAsia="it-IT"/>
              </w:rPr>
              <w:t>.</w:t>
            </w:r>
          </w:p>
        </w:tc>
      </w:tr>
      <w:tr w:rsidR="0033200B" w:rsidRPr="00655724" w14:paraId="39E78612" w14:textId="77777777" w:rsidTr="0033200B">
        <w:tc>
          <w:tcPr>
            <w:tcW w:w="887" w:type="pct"/>
            <w:shd w:val="clear" w:color="auto" w:fill="auto"/>
          </w:tcPr>
          <w:p w14:paraId="33A05FE9" w14:textId="77777777" w:rsidR="001B6BF6" w:rsidRPr="00B76CC4" w:rsidRDefault="001B6BF6" w:rsidP="0092693E">
            <w:pPr>
              <w:pStyle w:val="ECVDate"/>
              <w:spacing w:before="0" w:afterLines="60" w:after="144" w:line="259" w:lineRule="auto"/>
              <w:jc w:val="left"/>
              <w:rPr>
                <w:rFonts w:cs="Arial"/>
                <w:szCs w:val="18"/>
              </w:rPr>
            </w:pPr>
            <w:r w:rsidRPr="00B76CC4">
              <w:rPr>
                <w:rFonts w:cs="Arial"/>
                <w:szCs w:val="18"/>
              </w:rPr>
              <w:t>2017</w:t>
            </w:r>
          </w:p>
        </w:tc>
        <w:tc>
          <w:tcPr>
            <w:tcW w:w="4113" w:type="pct"/>
            <w:shd w:val="clear" w:color="auto" w:fill="auto"/>
          </w:tcPr>
          <w:p w14:paraId="2D2C7E54" w14:textId="77777777" w:rsidR="001B6BF6" w:rsidRDefault="001B6BF6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  <w:lang w:val="en-US" w:eastAsia="it-IT"/>
              </w:rPr>
            </w:pPr>
            <w:r w:rsidRPr="00682B19">
              <w:rPr>
                <w:rFonts w:cs="Arial"/>
                <w:color w:val="auto"/>
                <w:sz w:val="18"/>
                <w:szCs w:val="18"/>
                <w:lang w:val="en-US" w:eastAsia="it-IT"/>
              </w:rPr>
              <w:t>Do individuals with high social background graduate from more rewarding fields of study? Changing patterns before and after the ‘Bologna process’, Research in Social Stratification and Mobility, 51, 28-40 [</w:t>
            </w:r>
            <w:r w:rsidRPr="00682B19">
              <w:rPr>
                <w:rFonts w:cs="Arial"/>
                <w:color w:val="auto"/>
                <w:sz w:val="18"/>
                <w:szCs w:val="18"/>
                <w:lang w:val="en-US"/>
              </w:rPr>
              <w:t>con</w:t>
            </w:r>
            <w:r w:rsidRPr="00682B19">
              <w:rPr>
                <w:rFonts w:cs="Arial"/>
                <w:color w:val="auto"/>
                <w:sz w:val="18"/>
                <w:szCs w:val="18"/>
                <w:lang w:val="en-US" w:eastAsia="it-IT"/>
              </w:rPr>
              <w:t xml:space="preserve"> M. Triventi e N. Zanini].</w:t>
            </w:r>
          </w:p>
          <w:p w14:paraId="45F4B494" w14:textId="77777777" w:rsidR="007633ED" w:rsidRDefault="007633ED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  <w:lang w:val="en-US" w:eastAsia="it-IT"/>
              </w:rPr>
            </w:pPr>
            <w:r w:rsidRPr="00682B19">
              <w:rPr>
                <w:rFonts w:cs="Arial"/>
                <w:color w:val="auto"/>
                <w:sz w:val="18"/>
                <w:szCs w:val="18"/>
                <w:lang w:val="en-US" w:eastAsia="it-IT"/>
              </w:rPr>
              <w:t>Educational expansion without equalization: a reappraisal of the ‘Effectively Maintained Inequality’ hypothesis in children’s choice of the upper secondary track, in European Societies, 19(1), 1-27 [</w:t>
            </w:r>
            <w:r w:rsidRPr="00682B19">
              <w:rPr>
                <w:rFonts w:cs="Arial"/>
                <w:color w:val="auto"/>
                <w:sz w:val="18"/>
                <w:szCs w:val="18"/>
                <w:lang w:val="en-US"/>
              </w:rPr>
              <w:t>con</w:t>
            </w:r>
            <w:r w:rsidRPr="00682B19">
              <w:rPr>
                <w:rFonts w:cs="Arial"/>
                <w:color w:val="auto"/>
                <w:sz w:val="18"/>
                <w:szCs w:val="18"/>
                <w:lang w:val="en-US" w:eastAsia="it-IT"/>
              </w:rPr>
              <w:t xml:space="preserve"> R. Guetto].</w:t>
            </w:r>
          </w:p>
          <w:p w14:paraId="60E485A2" w14:textId="722AF22E" w:rsidR="007633ED" w:rsidRPr="00682B19" w:rsidRDefault="007633ED" w:rsidP="00172848">
            <w:pPr>
              <w:spacing w:afterLines="60" w:after="144" w:line="259" w:lineRule="auto"/>
              <w:rPr>
                <w:rFonts w:cs="Arial"/>
                <w:i/>
                <w:color w:val="auto"/>
                <w:sz w:val="18"/>
                <w:szCs w:val="18"/>
                <w:lang w:val="en-US"/>
              </w:rPr>
            </w:pPr>
            <w:r w:rsidRPr="00682B19">
              <w:rPr>
                <w:rFonts w:cs="Arial"/>
                <w:color w:val="auto"/>
                <w:sz w:val="18"/>
                <w:szCs w:val="18"/>
                <w:lang w:val="en-US" w:eastAsia="it-IT"/>
              </w:rPr>
              <w:t>Family Background and Educational Path of Italian Graduates, in Higher Education, 73(2): 245-259 [</w:t>
            </w:r>
            <w:r w:rsidRPr="00682B19">
              <w:rPr>
                <w:rFonts w:cs="Arial"/>
                <w:color w:val="auto"/>
                <w:sz w:val="18"/>
                <w:szCs w:val="18"/>
                <w:lang w:val="en-US"/>
              </w:rPr>
              <w:t>con</w:t>
            </w:r>
            <w:r w:rsidRPr="00682B19">
              <w:rPr>
                <w:rFonts w:cs="Arial"/>
                <w:color w:val="auto"/>
                <w:sz w:val="18"/>
                <w:szCs w:val="18"/>
                <w:lang w:val="en-US" w:eastAsia="it-IT"/>
              </w:rPr>
              <w:t xml:space="preserve"> E. Vlach]</w:t>
            </w:r>
            <w:r>
              <w:rPr>
                <w:rFonts w:cs="Arial"/>
                <w:color w:val="auto"/>
                <w:sz w:val="18"/>
                <w:szCs w:val="18"/>
                <w:lang w:val="en-US" w:eastAsia="it-IT"/>
              </w:rPr>
              <w:t>.</w:t>
            </w:r>
          </w:p>
        </w:tc>
      </w:tr>
      <w:tr w:rsidR="0033200B" w:rsidRPr="00655724" w14:paraId="2E56D7C9" w14:textId="77777777" w:rsidTr="0033200B">
        <w:tc>
          <w:tcPr>
            <w:tcW w:w="887" w:type="pct"/>
            <w:shd w:val="clear" w:color="auto" w:fill="auto"/>
          </w:tcPr>
          <w:p w14:paraId="4214D5D5" w14:textId="77777777" w:rsidR="001B6BF6" w:rsidRPr="00B76CC4" w:rsidRDefault="001B6BF6" w:rsidP="0092693E">
            <w:pPr>
              <w:pStyle w:val="ECVDate"/>
              <w:spacing w:before="0" w:afterLines="60" w:after="144" w:line="259" w:lineRule="auto"/>
              <w:jc w:val="left"/>
              <w:rPr>
                <w:rFonts w:cs="Arial"/>
                <w:szCs w:val="18"/>
                <w:lang w:val="en-US"/>
              </w:rPr>
            </w:pPr>
            <w:r w:rsidRPr="00B76CC4">
              <w:rPr>
                <w:rFonts w:cs="Arial"/>
                <w:szCs w:val="18"/>
              </w:rPr>
              <w:t>2015</w:t>
            </w:r>
          </w:p>
        </w:tc>
        <w:tc>
          <w:tcPr>
            <w:tcW w:w="4113" w:type="pct"/>
            <w:shd w:val="clear" w:color="auto" w:fill="auto"/>
          </w:tcPr>
          <w:p w14:paraId="4B05889D" w14:textId="52933AE9" w:rsidR="001B6BF6" w:rsidRPr="00682B19" w:rsidRDefault="001B6BF6" w:rsidP="00172848">
            <w:pPr>
              <w:spacing w:afterLines="60" w:after="144" w:line="259" w:lineRule="auto"/>
              <w:rPr>
                <w:rFonts w:cs="Arial"/>
                <w:i/>
                <w:color w:val="auto"/>
                <w:sz w:val="18"/>
                <w:szCs w:val="18"/>
                <w:lang w:val="en-US"/>
              </w:rPr>
            </w:pPr>
            <w:r w:rsidRPr="00682B19">
              <w:rPr>
                <w:rFonts w:cs="Arial"/>
                <w:color w:val="auto"/>
                <w:sz w:val="18"/>
                <w:szCs w:val="18"/>
                <w:lang w:val="en-US" w:eastAsia="it-IT"/>
              </w:rPr>
              <w:t>Away, but not too far from home. The effects of financial aid on university enrolment decisions, in Economics of Education Review, 49, 91-109 [</w:t>
            </w:r>
            <w:r w:rsidRPr="00682B19">
              <w:rPr>
                <w:rFonts w:cs="Arial"/>
                <w:color w:val="auto"/>
                <w:sz w:val="18"/>
                <w:szCs w:val="18"/>
                <w:lang w:val="en-US"/>
              </w:rPr>
              <w:t>con</w:t>
            </w:r>
            <w:r w:rsidRPr="00682B19">
              <w:rPr>
                <w:rFonts w:cs="Arial"/>
                <w:color w:val="auto"/>
                <w:sz w:val="18"/>
                <w:szCs w:val="18"/>
                <w:lang w:val="en-US" w:eastAsia="it-IT"/>
              </w:rPr>
              <w:t xml:space="preserve"> N. Zanini].</w:t>
            </w:r>
          </w:p>
        </w:tc>
      </w:tr>
      <w:tr w:rsidR="0033200B" w:rsidRPr="00655724" w14:paraId="183B337B" w14:textId="77777777" w:rsidTr="0033200B">
        <w:tc>
          <w:tcPr>
            <w:tcW w:w="887" w:type="pct"/>
            <w:shd w:val="clear" w:color="auto" w:fill="auto"/>
          </w:tcPr>
          <w:p w14:paraId="1307D802" w14:textId="77777777" w:rsidR="001B6BF6" w:rsidRPr="00B76CC4" w:rsidRDefault="001B6BF6" w:rsidP="0092693E">
            <w:pPr>
              <w:pStyle w:val="ECVDate"/>
              <w:spacing w:before="0" w:afterLines="60" w:after="144" w:line="259" w:lineRule="auto"/>
              <w:jc w:val="left"/>
              <w:rPr>
                <w:rFonts w:cs="Arial"/>
                <w:szCs w:val="18"/>
                <w:lang w:val="en-US"/>
              </w:rPr>
            </w:pPr>
            <w:r w:rsidRPr="00B76CC4">
              <w:rPr>
                <w:rFonts w:cs="Arial"/>
                <w:szCs w:val="18"/>
                <w:lang w:val="en-US"/>
              </w:rPr>
              <w:t>2014</w:t>
            </w:r>
          </w:p>
        </w:tc>
        <w:tc>
          <w:tcPr>
            <w:tcW w:w="4113" w:type="pct"/>
            <w:shd w:val="clear" w:color="auto" w:fill="auto"/>
          </w:tcPr>
          <w:p w14:paraId="1D85B5DF" w14:textId="77777777" w:rsidR="001B6BF6" w:rsidRDefault="001B6BF6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</w:rPr>
            </w:pPr>
            <w:r w:rsidRPr="00682B19">
              <w:rPr>
                <w:rFonts w:cs="Arial"/>
                <w:color w:val="auto"/>
                <w:sz w:val="18"/>
                <w:szCs w:val="18"/>
              </w:rPr>
              <w:t>La valutazione degli effetti di una misura locale contro la povertà: il Reddito di Garanzia in provincia di Trento, in Rassegna italiana di valutazione, 58,132-164 [con A. Schizzerotto e N. Zanini].</w:t>
            </w:r>
          </w:p>
          <w:p w14:paraId="6DA6636B" w14:textId="77777777" w:rsidR="007633ED" w:rsidRDefault="007633ED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</w:rPr>
            </w:pPr>
            <w:r w:rsidRPr="00682B19">
              <w:rPr>
                <w:rFonts w:cs="Arial"/>
                <w:color w:val="auto"/>
                <w:sz w:val="18"/>
                <w:szCs w:val="18"/>
              </w:rPr>
              <w:t>L’impatto dei programmi di studio all’estero: evidenze da un disegno sperimentale, in Scuola Democratica, 3, 549-575 [con S. De Poli e N. Zanini]</w:t>
            </w:r>
            <w:r>
              <w:rPr>
                <w:rFonts w:cs="Arial"/>
                <w:color w:val="auto"/>
                <w:sz w:val="18"/>
                <w:szCs w:val="18"/>
              </w:rPr>
              <w:t>.</w:t>
            </w:r>
          </w:p>
          <w:p w14:paraId="3F0404DC" w14:textId="2340F5A9" w:rsidR="007633ED" w:rsidRPr="007633ED" w:rsidRDefault="007633ED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682B19">
              <w:rPr>
                <w:rFonts w:cs="Arial"/>
                <w:color w:val="auto"/>
                <w:sz w:val="18"/>
                <w:szCs w:val="18"/>
                <w:lang w:val="en-US"/>
              </w:rPr>
              <w:t xml:space="preserve">Tracking, inequality and education policy. </w:t>
            </w:r>
            <w:r w:rsidRPr="00682B19">
              <w:rPr>
                <w:rFonts w:cs="Arial"/>
                <w:color w:val="auto"/>
                <w:sz w:val="18"/>
                <w:szCs w:val="18"/>
                <w:lang w:val="en-GB"/>
              </w:rPr>
              <w:t>Looking for a recipe for the Italian case, in Scuola Democratica, 2, appendix [con D. Azzolini].</w:t>
            </w:r>
          </w:p>
        </w:tc>
      </w:tr>
      <w:tr w:rsidR="0033200B" w:rsidRPr="00655724" w14:paraId="41A46EAA" w14:textId="77777777" w:rsidTr="0033200B">
        <w:tc>
          <w:tcPr>
            <w:tcW w:w="887" w:type="pct"/>
            <w:shd w:val="clear" w:color="auto" w:fill="auto"/>
          </w:tcPr>
          <w:p w14:paraId="00256C1C" w14:textId="77777777" w:rsidR="001B6BF6" w:rsidRPr="00B76CC4" w:rsidRDefault="001B6BF6" w:rsidP="0092693E">
            <w:pPr>
              <w:pStyle w:val="ECVDate"/>
              <w:spacing w:before="0" w:afterLines="60" w:after="144" w:line="259" w:lineRule="auto"/>
              <w:jc w:val="left"/>
              <w:rPr>
                <w:rFonts w:cs="Arial"/>
                <w:szCs w:val="18"/>
                <w:lang w:val="en-US"/>
              </w:rPr>
            </w:pPr>
            <w:r w:rsidRPr="00B76CC4">
              <w:rPr>
                <w:rFonts w:cs="Arial"/>
                <w:szCs w:val="18"/>
                <w:lang w:val="en-US"/>
              </w:rPr>
              <w:t>2013</w:t>
            </w:r>
          </w:p>
        </w:tc>
        <w:tc>
          <w:tcPr>
            <w:tcW w:w="4113" w:type="pct"/>
            <w:shd w:val="clear" w:color="auto" w:fill="auto"/>
          </w:tcPr>
          <w:p w14:paraId="36B10F4B" w14:textId="77777777" w:rsidR="001B6BF6" w:rsidRPr="00682B19" w:rsidRDefault="001B6BF6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682B19">
              <w:rPr>
                <w:rFonts w:cs="Arial"/>
                <w:color w:val="auto"/>
                <w:sz w:val="18"/>
                <w:szCs w:val="18"/>
                <w:lang w:val="en-US"/>
              </w:rPr>
              <w:t>Designing effective educational policies: what can we learn from an Italian case study, in Educational Research and Evaluation, 19(5), 426-441 [con N. Zanini].</w:t>
            </w:r>
          </w:p>
        </w:tc>
      </w:tr>
      <w:tr w:rsidR="0033200B" w:rsidRPr="00B76CC4" w14:paraId="155B162F" w14:textId="77777777" w:rsidTr="0033200B">
        <w:tc>
          <w:tcPr>
            <w:tcW w:w="887" w:type="pct"/>
            <w:shd w:val="clear" w:color="auto" w:fill="auto"/>
          </w:tcPr>
          <w:p w14:paraId="4840228A" w14:textId="77777777" w:rsidR="001B6BF6" w:rsidRPr="00B76CC4" w:rsidRDefault="001B6BF6" w:rsidP="0092693E">
            <w:pPr>
              <w:pStyle w:val="ECVDate"/>
              <w:spacing w:before="0" w:afterLines="60" w:after="144" w:line="259" w:lineRule="auto"/>
              <w:jc w:val="left"/>
              <w:rPr>
                <w:rFonts w:cs="Arial"/>
                <w:szCs w:val="18"/>
                <w:lang w:val="en-US"/>
              </w:rPr>
            </w:pPr>
            <w:r w:rsidRPr="00B76CC4">
              <w:rPr>
                <w:rFonts w:cs="Arial"/>
                <w:szCs w:val="18"/>
                <w:lang w:val="en-US"/>
              </w:rPr>
              <w:t>2012</w:t>
            </w:r>
          </w:p>
        </w:tc>
        <w:tc>
          <w:tcPr>
            <w:tcW w:w="4113" w:type="pct"/>
            <w:shd w:val="clear" w:color="auto" w:fill="auto"/>
          </w:tcPr>
          <w:p w14:paraId="5F8BE849" w14:textId="52D711D5" w:rsidR="001B6BF6" w:rsidRPr="00682B19" w:rsidRDefault="001B6BF6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</w:rPr>
            </w:pPr>
            <w:r w:rsidRPr="00682B19">
              <w:rPr>
                <w:rFonts w:cs="Arial"/>
                <w:color w:val="auto"/>
                <w:sz w:val="18"/>
                <w:szCs w:val="18"/>
              </w:rPr>
              <w:t>Gli effetti degli incentive monetari a favore degli studenti universitari: una valutazione d’impatto, in Polis, 26(1):5-31. [con I. Covizzi e N. Zanini].</w:t>
            </w:r>
          </w:p>
        </w:tc>
      </w:tr>
      <w:tr w:rsidR="0033200B" w:rsidRPr="00655724" w14:paraId="14EBC225" w14:textId="77777777" w:rsidTr="0033200B">
        <w:tc>
          <w:tcPr>
            <w:tcW w:w="887" w:type="pct"/>
            <w:shd w:val="clear" w:color="auto" w:fill="auto"/>
          </w:tcPr>
          <w:p w14:paraId="1F9C37A1" w14:textId="77777777" w:rsidR="001B6BF6" w:rsidRPr="00B76CC4" w:rsidRDefault="001B6BF6" w:rsidP="0092693E">
            <w:pPr>
              <w:pStyle w:val="ECVDate"/>
              <w:spacing w:before="0" w:afterLines="60" w:after="144" w:line="259" w:lineRule="auto"/>
              <w:jc w:val="left"/>
              <w:rPr>
                <w:rFonts w:cs="Arial"/>
                <w:szCs w:val="18"/>
                <w:lang w:val="en-US"/>
              </w:rPr>
            </w:pPr>
            <w:r w:rsidRPr="00B76CC4">
              <w:rPr>
                <w:rFonts w:cs="Arial"/>
                <w:szCs w:val="18"/>
                <w:lang w:val="en-US"/>
              </w:rPr>
              <w:t>2011</w:t>
            </w:r>
          </w:p>
        </w:tc>
        <w:tc>
          <w:tcPr>
            <w:tcW w:w="4113" w:type="pct"/>
            <w:shd w:val="clear" w:color="auto" w:fill="auto"/>
          </w:tcPr>
          <w:p w14:paraId="517741C7" w14:textId="77777777" w:rsidR="001B6BF6" w:rsidRDefault="001B6BF6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682B19">
              <w:rPr>
                <w:rFonts w:cs="Arial"/>
                <w:color w:val="auto"/>
                <w:sz w:val="18"/>
                <w:szCs w:val="18"/>
                <w:lang w:val="en-US"/>
              </w:rPr>
              <w:t>Social Cohesion and Economic Vulnerability in Europe, in The Canadian Journal of Sociology, 36(1): 1-23.</w:t>
            </w:r>
          </w:p>
          <w:p w14:paraId="1F90E69C" w14:textId="4FCAAE3F" w:rsidR="00493EA6" w:rsidRPr="00682B19" w:rsidRDefault="00493EA6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682B19">
              <w:rPr>
                <w:rFonts w:cs="Arial"/>
                <w:color w:val="auto"/>
                <w:sz w:val="18"/>
                <w:szCs w:val="18"/>
                <w:lang w:val="en-US"/>
              </w:rPr>
              <w:t>Social Cohesion in Europe. How do the different dimensions of inequality affect social cohesion?, in International Journal of Comparative Sociology, 52(3): 197-214</w:t>
            </w:r>
            <w:r>
              <w:rPr>
                <w:rFonts w:cs="Arial"/>
                <w:color w:val="auto"/>
                <w:sz w:val="18"/>
                <w:szCs w:val="18"/>
                <w:lang w:val="en-US"/>
              </w:rPr>
              <w:t>.</w:t>
            </w:r>
          </w:p>
        </w:tc>
      </w:tr>
      <w:tr w:rsidR="0033200B" w:rsidRPr="00B76CC4" w14:paraId="58D919F7" w14:textId="77777777" w:rsidTr="0033200B">
        <w:tc>
          <w:tcPr>
            <w:tcW w:w="887" w:type="pct"/>
            <w:shd w:val="clear" w:color="auto" w:fill="auto"/>
          </w:tcPr>
          <w:p w14:paraId="717B83E2" w14:textId="77777777" w:rsidR="001B6BF6" w:rsidRPr="00B76CC4" w:rsidRDefault="001B6BF6" w:rsidP="0092693E">
            <w:pPr>
              <w:pStyle w:val="ECVDate"/>
              <w:spacing w:before="0" w:afterLines="60" w:after="144" w:line="259" w:lineRule="auto"/>
              <w:jc w:val="left"/>
              <w:rPr>
                <w:rFonts w:cs="Arial"/>
                <w:szCs w:val="18"/>
                <w:lang w:val="en-US"/>
              </w:rPr>
            </w:pPr>
            <w:r w:rsidRPr="00631A66">
              <w:rPr>
                <w:lang w:val="en-US"/>
              </w:rPr>
              <w:br w:type="page"/>
            </w:r>
            <w:r w:rsidRPr="00B76CC4">
              <w:rPr>
                <w:rFonts w:cs="Arial"/>
                <w:szCs w:val="18"/>
                <w:lang w:val="en-US"/>
              </w:rPr>
              <w:t>2008</w:t>
            </w:r>
          </w:p>
        </w:tc>
        <w:tc>
          <w:tcPr>
            <w:tcW w:w="4113" w:type="pct"/>
            <w:shd w:val="clear" w:color="auto" w:fill="auto"/>
          </w:tcPr>
          <w:p w14:paraId="76092B90" w14:textId="5B4BEB7A" w:rsidR="001B6BF6" w:rsidRPr="00682B19" w:rsidRDefault="001B6BF6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</w:rPr>
            </w:pPr>
            <w:r w:rsidRPr="00682B19">
              <w:rPr>
                <w:rFonts w:cs="Arial"/>
                <w:color w:val="auto"/>
                <w:sz w:val="18"/>
                <w:szCs w:val="18"/>
              </w:rPr>
              <w:t>Coesione sociale e vulnerabilità economica in Europa, in Sociologia del lavoro, 109, 173-185.</w:t>
            </w:r>
          </w:p>
        </w:tc>
      </w:tr>
      <w:tr w:rsidR="0033200B" w:rsidRPr="00B76CC4" w14:paraId="77F858B9" w14:textId="77777777" w:rsidTr="0033200B">
        <w:trPr>
          <w:trHeight w:val="227"/>
        </w:trPr>
        <w:tc>
          <w:tcPr>
            <w:tcW w:w="887" w:type="pct"/>
            <w:shd w:val="clear" w:color="auto" w:fill="auto"/>
          </w:tcPr>
          <w:p w14:paraId="6B99F734" w14:textId="77777777" w:rsidR="00172848" w:rsidRPr="00B76CC4" w:rsidRDefault="00172848" w:rsidP="0092693E">
            <w:pPr>
              <w:pStyle w:val="ECVDate"/>
              <w:spacing w:before="0" w:afterLines="60" w:after="144" w:line="259" w:lineRule="auto"/>
              <w:jc w:val="left"/>
              <w:rPr>
                <w:rFonts w:cs="Arial"/>
                <w:i/>
                <w:szCs w:val="18"/>
              </w:rPr>
            </w:pPr>
          </w:p>
        </w:tc>
        <w:tc>
          <w:tcPr>
            <w:tcW w:w="4113" w:type="pct"/>
            <w:shd w:val="clear" w:color="auto" w:fill="auto"/>
          </w:tcPr>
          <w:p w14:paraId="0CAD85F2" w14:textId="77777777" w:rsidR="00172848" w:rsidRPr="00682B19" w:rsidRDefault="00172848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33200B" w:rsidRPr="00B76CC4" w14:paraId="64A0E147" w14:textId="77777777" w:rsidTr="0033200B">
        <w:tc>
          <w:tcPr>
            <w:tcW w:w="887" w:type="pct"/>
            <w:shd w:val="clear" w:color="auto" w:fill="auto"/>
          </w:tcPr>
          <w:p w14:paraId="523B390A" w14:textId="77777777" w:rsidR="001B6BF6" w:rsidRPr="00B76CC4" w:rsidRDefault="001B6BF6" w:rsidP="0092693E">
            <w:pPr>
              <w:pStyle w:val="ECVDate"/>
              <w:spacing w:before="0" w:afterLines="60" w:after="144" w:line="259" w:lineRule="auto"/>
              <w:jc w:val="left"/>
              <w:rPr>
                <w:rFonts w:cs="Arial"/>
                <w:i/>
                <w:szCs w:val="18"/>
              </w:rPr>
            </w:pPr>
            <w:r w:rsidRPr="00B76CC4">
              <w:rPr>
                <w:rFonts w:cs="Arial"/>
                <w:i/>
                <w:szCs w:val="18"/>
              </w:rPr>
              <w:t>MONOGRAFIE</w:t>
            </w:r>
          </w:p>
        </w:tc>
        <w:tc>
          <w:tcPr>
            <w:tcW w:w="4113" w:type="pct"/>
            <w:shd w:val="clear" w:color="auto" w:fill="auto"/>
          </w:tcPr>
          <w:p w14:paraId="450825D9" w14:textId="77777777" w:rsidR="001B6BF6" w:rsidRPr="00682B19" w:rsidRDefault="001B6BF6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33200B" w:rsidRPr="00655724" w14:paraId="690CE864" w14:textId="77777777" w:rsidTr="0033200B">
        <w:tc>
          <w:tcPr>
            <w:tcW w:w="887" w:type="pct"/>
            <w:shd w:val="clear" w:color="auto" w:fill="auto"/>
          </w:tcPr>
          <w:p w14:paraId="550DC211" w14:textId="666FFD0F" w:rsidR="001B6BF6" w:rsidRPr="00B76CC4" w:rsidRDefault="001B6BF6" w:rsidP="0092693E">
            <w:pPr>
              <w:pStyle w:val="ECVDate"/>
              <w:spacing w:before="0" w:afterLines="60" w:after="144" w:line="259" w:lineRule="auto"/>
              <w:jc w:val="left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2022</w:t>
            </w:r>
          </w:p>
        </w:tc>
        <w:tc>
          <w:tcPr>
            <w:tcW w:w="4113" w:type="pct"/>
            <w:shd w:val="clear" w:color="auto" w:fill="auto"/>
          </w:tcPr>
          <w:p w14:paraId="0BDAEEEE" w14:textId="091C375E" w:rsidR="001B6BF6" w:rsidRPr="00682B19" w:rsidRDefault="001B6BF6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682B19">
              <w:rPr>
                <w:rFonts w:cs="Arial"/>
                <w:color w:val="auto"/>
                <w:sz w:val="18"/>
                <w:szCs w:val="18"/>
                <w:lang w:val="en-US"/>
              </w:rPr>
              <w:t>Study on Distributional Impact Assessment, Brussels, European Commission [con N. Bazoli, S. Burlacu, C. Fiorio, J. Pycroft].</w:t>
            </w:r>
          </w:p>
        </w:tc>
      </w:tr>
      <w:tr w:rsidR="0033200B" w:rsidRPr="00655724" w14:paraId="3161499C" w14:textId="77777777" w:rsidTr="0033200B">
        <w:tc>
          <w:tcPr>
            <w:tcW w:w="887" w:type="pct"/>
            <w:shd w:val="clear" w:color="auto" w:fill="auto"/>
          </w:tcPr>
          <w:p w14:paraId="0AEF4CC5" w14:textId="77777777" w:rsidR="001B6BF6" w:rsidRPr="00B76CC4" w:rsidRDefault="001B6BF6" w:rsidP="0092693E">
            <w:pPr>
              <w:pStyle w:val="ECVDate"/>
              <w:spacing w:before="0" w:afterLines="60" w:after="144" w:line="259" w:lineRule="auto"/>
              <w:jc w:val="left"/>
              <w:rPr>
                <w:rFonts w:cs="Arial"/>
                <w:szCs w:val="18"/>
              </w:rPr>
            </w:pPr>
            <w:r w:rsidRPr="00B76CC4">
              <w:rPr>
                <w:rFonts w:cs="Arial"/>
                <w:szCs w:val="18"/>
                <w:lang w:val="en-US"/>
              </w:rPr>
              <w:t>2019</w:t>
            </w:r>
          </w:p>
        </w:tc>
        <w:tc>
          <w:tcPr>
            <w:tcW w:w="4113" w:type="pct"/>
            <w:shd w:val="clear" w:color="auto" w:fill="auto"/>
          </w:tcPr>
          <w:p w14:paraId="1960CB3B" w14:textId="77777777" w:rsidR="001B6BF6" w:rsidRPr="00682B19" w:rsidRDefault="001B6BF6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682B19">
              <w:rPr>
                <w:rFonts w:cs="Arial"/>
                <w:color w:val="auto"/>
                <w:sz w:val="18"/>
                <w:szCs w:val="18"/>
                <w:lang w:val="en-US"/>
              </w:rPr>
              <w:t>Study on engagement and achievement of 15-year-olds in PISA 2015 across Eu Member States, Brussels, European Commission [con D. Azzolini, A. Schizzerotto, N. Bazoli, I. Lievore].</w:t>
            </w:r>
          </w:p>
        </w:tc>
      </w:tr>
      <w:tr w:rsidR="0033200B" w:rsidRPr="00B76CC4" w14:paraId="3366DF96" w14:textId="77777777" w:rsidTr="0033200B">
        <w:tc>
          <w:tcPr>
            <w:tcW w:w="887" w:type="pct"/>
            <w:shd w:val="clear" w:color="auto" w:fill="auto"/>
          </w:tcPr>
          <w:p w14:paraId="049DE752" w14:textId="77777777" w:rsidR="001B6BF6" w:rsidRPr="00B76CC4" w:rsidRDefault="001B6BF6" w:rsidP="0092693E">
            <w:pPr>
              <w:pStyle w:val="ECVDate"/>
              <w:spacing w:before="0" w:afterLines="60" w:after="144" w:line="259" w:lineRule="auto"/>
              <w:jc w:val="left"/>
              <w:rPr>
                <w:rFonts w:cs="Arial"/>
                <w:szCs w:val="18"/>
              </w:rPr>
            </w:pPr>
            <w:r w:rsidRPr="00B76CC4">
              <w:rPr>
                <w:rFonts w:cs="Arial"/>
                <w:szCs w:val="18"/>
                <w:lang w:val="en-US"/>
              </w:rPr>
              <w:t>2018</w:t>
            </w:r>
          </w:p>
        </w:tc>
        <w:tc>
          <w:tcPr>
            <w:tcW w:w="4113" w:type="pct"/>
            <w:shd w:val="clear" w:color="auto" w:fill="auto"/>
          </w:tcPr>
          <w:p w14:paraId="38BFDBFA" w14:textId="77777777" w:rsidR="001B6BF6" w:rsidRPr="00682B19" w:rsidRDefault="001B6BF6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</w:rPr>
            </w:pPr>
            <w:r w:rsidRPr="00682B19">
              <w:rPr>
                <w:rFonts w:cs="Arial"/>
                <w:color w:val="auto"/>
                <w:sz w:val="18"/>
                <w:szCs w:val="18"/>
              </w:rPr>
              <w:t>La coesione sociale in Europa. Aspetti definitori e relazioni con le disuguaglianze sociali, Milano, Ledizioni.</w:t>
            </w:r>
          </w:p>
        </w:tc>
      </w:tr>
      <w:tr w:rsidR="0033200B" w:rsidRPr="00B76CC4" w14:paraId="026D6331" w14:textId="77777777" w:rsidTr="0033200B">
        <w:trPr>
          <w:trHeight w:val="227"/>
        </w:trPr>
        <w:tc>
          <w:tcPr>
            <w:tcW w:w="887" w:type="pct"/>
            <w:shd w:val="clear" w:color="auto" w:fill="auto"/>
          </w:tcPr>
          <w:p w14:paraId="4FFD11C1" w14:textId="77777777" w:rsidR="00172848" w:rsidRPr="00B76CC4" w:rsidRDefault="00172848" w:rsidP="0092693E">
            <w:pPr>
              <w:pStyle w:val="ECVDate"/>
              <w:spacing w:before="0" w:afterLines="60" w:after="144" w:line="259" w:lineRule="auto"/>
              <w:jc w:val="left"/>
              <w:rPr>
                <w:rFonts w:cs="Arial"/>
                <w:i/>
                <w:szCs w:val="18"/>
              </w:rPr>
            </w:pPr>
          </w:p>
        </w:tc>
        <w:tc>
          <w:tcPr>
            <w:tcW w:w="4113" w:type="pct"/>
            <w:shd w:val="clear" w:color="auto" w:fill="auto"/>
          </w:tcPr>
          <w:p w14:paraId="3A9F0AC8" w14:textId="77777777" w:rsidR="00172848" w:rsidRPr="00682B19" w:rsidRDefault="00172848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33200B" w:rsidRPr="00B76CC4" w14:paraId="2A562F57" w14:textId="77777777" w:rsidTr="0033200B">
        <w:tc>
          <w:tcPr>
            <w:tcW w:w="887" w:type="pct"/>
            <w:shd w:val="clear" w:color="auto" w:fill="auto"/>
          </w:tcPr>
          <w:p w14:paraId="164D0F4E" w14:textId="77777777" w:rsidR="001B6BF6" w:rsidRPr="00B76CC4" w:rsidRDefault="001B6BF6" w:rsidP="0092693E">
            <w:pPr>
              <w:pStyle w:val="ECVDate"/>
              <w:spacing w:before="0" w:afterLines="60" w:after="144" w:line="259" w:lineRule="auto"/>
              <w:jc w:val="left"/>
              <w:rPr>
                <w:rFonts w:cs="Arial"/>
                <w:szCs w:val="18"/>
              </w:rPr>
            </w:pPr>
            <w:r w:rsidRPr="00B76CC4">
              <w:rPr>
                <w:rFonts w:cs="Arial"/>
                <w:i/>
                <w:szCs w:val="18"/>
              </w:rPr>
              <w:t>CAPITOLI DI LIBRO</w:t>
            </w:r>
          </w:p>
        </w:tc>
        <w:tc>
          <w:tcPr>
            <w:tcW w:w="4113" w:type="pct"/>
            <w:shd w:val="clear" w:color="auto" w:fill="auto"/>
          </w:tcPr>
          <w:p w14:paraId="2550DDB5" w14:textId="77777777" w:rsidR="001B6BF6" w:rsidRPr="00682B19" w:rsidRDefault="001B6BF6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33200B" w:rsidRPr="00655724" w14:paraId="437EAE9F" w14:textId="77777777" w:rsidTr="0033200B">
        <w:tc>
          <w:tcPr>
            <w:tcW w:w="887" w:type="pct"/>
            <w:shd w:val="clear" w:color="auto" w:fill="auto"/>
          </w:tcPr>
          <w:p w14:paraId="4C15D4AD" w14:textId="667158EC" w:rsidR="00CA5D30" w:rsidRPr="00B76CC4" w:rsidRDefault="00CA5D30" w:rsidP="0092693E">
            <w:pPr>
              <w:pStyle w:val="ECVDate"/>
              <w:spacing w:before="0" w:afterLines="60" w:after="144" w:line="259" w:lineRule="auto"/>
              <w:jc w:val="left"/>
              <w:rPr>
                <w:rFonts w:cs="Arial"/>
                <w:szCs w:val="18"/>
                <w:lang w:val="en-US"/>
              </w:rPr>
            </w:pPr>
            <w:r>
              <w:rPr>
                <w:rFonts w:cs="Arial"/>
                <w:szCs w:val="18"/>
                <w:lang w:val="en-US"/>
              </w:rPr>
              <w:t>2024</w:t>
            </w:r>
          </w:p>
        </w:tc>
        <w:tc>
          <w:tcPr>
            <w:tcW w:w="4113" w:type="pct"/>
            <w:shd w:val="clear" w:color="auto" w:fill="auto"/>
          </w:tcPr>
          <w:p w14:paraId="7C8CE01D" w14:textId="1337D600" w:rsidR="00CA5D30" w:rsidRPr="00CA5D30" w:rsidRDefault="00CA5D30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CA5D30">
              <w:rPr>
                <w:rFonts w:cs="Arial"/>
                <w:color w:val="auto"/>
                <w:sz w:val="18"/>
                <w:szCs w:val="18"/>
                <w:lang w:val="en-US"/>
              </w:rPr>
              <w:t>Better than whom? Methodological and substantial considerations emerged while going beyond a plain comparison of school performance in Trentino and in nearby provinces.</w:t>
            </w:r>
            <w:r>
              <w:rPr>
                <w:rFonts w:cs="Arial"/>
                <w:color w:val="auto"/>
                <w:sz w:val="18"/>
                <w:szCs w:val="18"/>
                <w:lang w:val="en-US"/>
              </w:rPr>
              <w:t xml:space="preserve">, in </w:t>
            </w:r>
            <w:r w:rsidR="00D649D7" w:rsidRPr="00D649D7">
              <w:rPr>
                <w:rFonts w:cs="Arial"/>
                <w:color w:val="auto"/>
                <w:sz w:val="18"/>
                <w:szCs w:val="18"/>
                <w:lang w:val="en-US"/>
              </w:rPr>
              <w:t>Surveys on students: INVALSI national and international tests</w:t>
            </w:r>
            <w:r w:rsidR="00D649D7">
              <w:rPr>
                <w:rFonts w:cs="Arial"/>
                <w:color w:val="auto"/>
                <w:sz w:val="18"/>
                <w:szCs w:val="18"/>
                <w:lang w:val="en-US"/>
              </w:rPr>
              <w:t xml:space="preserve"> a cura di P. Falzetti [con G. Argentin e C. Tamani</w:t>
            </w:r>
            <w:r w:rsidR="000A456C">
              <w:rPr>
                <w:rFonts w:cs="Arial"/>
                <w:color w:val="auto"/>
                <w:sz w:val="18"/>
                <w:szCs w:val="18"/>
                <w:lang w:val="en-US"/>
              </w:rPr>
              <w:t>ni</w:t>
            </w:r>
            <w:r w:rsidR="00D649D7">
              <w:rPr>
                <w:rFonts w:cs="Arial"/>
                <w:color w:val="auto"/>
                <w:sz w:val="18"/>
                <w:szCs w:val="18"/>
                <w:lang w:val="en-US"/>
              </w:rPr>
              <w:t>].</w:t>
            </w:r>
          </w:p>
        </w:tc>
      </w:tr>
      <w:tr w:rsidR="0033200B" w:rsidRPr="00B76CC4" w14:paraId="418EC475" w14:textId="77777777" w:rsidTr="0033200B">
        <w:tc>
          <w:tcPr>
            <w:tcW w:w="887" w:type="pct"/>
            <w:shd w:val="clear" w:color="auto" w:fill="auto"/>
          </w:tcPr>
          <w:p w14:paraId="4762D421" w14:textId="77777777" w:rsidR="001B6BF6" w:rsidRPr="00B76CC4" w:rsidRDefault="001B6BF6" w:rsidP="0092693E">
            <w:pPr>
              <w:pStyle w:val="ECVDate"/>
              <w:spacing w:before="0" w:afterLines="60" w:after="144" w:line="259" w:lineRule="auto"/>
              <w:jc w:val="left"/>
              <w:rPr>
                <w:rFonts w:cs="Arial"/>
                <w:szCs w:val="18"/>
              </w:rPr>
            </w:pPr>
            <w:r w:rsidRPr="00B76CC4">
              <w:rPr>
                <w:rFonts w:cs="Arial"/>
                <w:szCs w:val="18"/>
                <w:lang w:val="en-US"/>
              </w:rPr>
              <w:lastRenderedPageBreak/>
              <w:t>2018</w:t>
            </w:r>
          </w:p>
        </w:tc>
        <w:tc>
          <w:tcPr>
            <w:tcW w:w="4113" w:type="pct"/>
            <w:shd w:val="clear" w:color="auto" w:fill="auto"/>
          </w:tcPr>
          <w:p w14:paraId="18432CB9" w14:textId="77777777" w:rsidR="001B6BF6" w:rsidRDefault="001B6BF6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</w:rPr>
            </w:pPr>
            <w:r w:rsidRPr="00682B19">
              <w:rPr>
                <w:rFonts w:cs="Arial"/>
                <w:color w:val="auto"/>
                <w:sz w:val="18"/>
                <w:szCs w:val="18"/>
              </w:rPr>
              <w:t>Espansioni e contrazioni della partecipazione scolastica in Italia dall’inizio del XX secolo ad oggi. Il ruolo delle riforme scolastiche e delle vicende economiche, in La Società italiana e le grandi crisi economiche 1929-2016 a cura di ISTAT [con G. Abbiati, A. Schizzerotto].</w:t>
            </w:r>
          </w:p>
          <w:p w14:paraId="3570C051" w14:textId="2DB10E25" w:rsidR="000A456C" w:rsidRPr="00682B19" w:rsidRDefault="000A456C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</w:rPr>
            </w:pPr>
            <w:r w:rsidRPr="00682B19">
              <w:rPr>
                <w:rFonts w:cs="Arial"/>
                <w:color w:val="auto"/>
                <w:sz w:val="18"/>
                <w:szCs w:val="18"/>
              </w:rPr>
              <w:t>Le nuove strade del welfare: alcune note a margine sul Commonfare, in #CommonFare Trentino: l’inizio del dibattito a cura di F. Botto e F. Zappini, Trento, Università degli Studi di Trento, 49-50</w:t>
            </w:r>
            <w:r w:rsidR="00493EA6">
              <w:rPr>
                <w:rFonts w:cs="Arial"/>
                <w:color w:val="auto"/>
                <w:sz w:val="18"/>
                <w:szCs w:val="18"/>
              </w:rPr>
              <w:t>.</w:t>
            </w:r>
          </w:p>
        </w:tc>
      </w:tr>
      <w:tr w:rsidR="0033200B" w:rsidRPr="00B76CC4" w14:paraId="0AD0366A" w14:textId="77777777" w:rsidTr="0033200B">
        <w:tc>
          <w:tcPr>
            <w:tcW w:w="887" w:type="pct"/>
            <w:shd w:val="clear" w:color="auto" w:fill="auto"/>
          </w:tcPr>
          <w:p w14:paraId="72EE88AD" w14:textId="77777777" w:rsidR="001B6BF6" w:rsidRPr="00B76CC4" w:rsidRDefault="001B6BF6" w:rsidP="0092693E">
            <w:pPr>
              <w:pStyle w:val="ECVDate"/>
              <w:spacing w:before="0" w:afterLines="60" w:after="144" w:line="259" w:lineRule="auto"/>
              <w:jc w:val="left"/>
              <w:rPr>
                <w:rFonts w:cs="Arial"/>
                <w:szCs w:val="18"/>
              </w:rPr>
            </w:pPr>
            <w:r w:rsidRPr="00B76CC4">
              <w:rPr>
                <w:rFonts w:cs="Arial"/>
                <w:szCs w:val="18"/>
                <w:lang w:val="en-US"/>
              </w:rPr>
              <w:t>2015</w:t>
            </w:r>
          </w:p>
        </w:tc>
        <w:tc>
          <w:tcPr>
            <w:tcW w:w="4113" w:type="pct"/>
            <w:shd w:val="clear" w:color="auto" w:fill="auto"/>
          </w:tcPr>
          <w:p w14:paraId="43FE38A7" w14:textId="77777777" w:rsidR="001B6BF6" w:rsidRPr="00682B19" w:rsidRDefault="001B6BF6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</w:rPr>
            </w:pPr>
            <w:r w:rsidRPr="00682B19">
              <w:rPr>
                <w:rFonts w:cs="Arial"/>
                <w:color w:val="auto"/>
                <w:sz w:val="18"/>
                <w:szCs w:val="18"/>
              </w:rPr>
              <w:t>Valutare e monitorare le politiche pubbliche: metodologia e strumenti di analisi, in Fare politiche con i giovani. Letture e Strumenti a cura di A. Bazzanella e C. Buzzi, Milano, Franco Angeli, 297-318 [con S. Zec].</w:t>
            </w:r>
          </w:p>
        </w:tc>
      </w:tr>
      <w:tr w:rsidR="0033200B" w:rsidRPr="00B76CC4" w14:paraId="68A378D2" w14:textId="77777777" w:rsidTr="0033200B">
        <w:tc>
          <w:tcPr>
            <w:tcW w:w="887" w:type="pct"/>
            <w:shd w:val="clear" w:color="auto" w:fill="auto"/>
          </w:tcPr>
          <w:p w14:paraId="02BA1060" w14:textId="77777777" w:rsidR="001B6BF6" w:rsidRPr="00B76CC4" w:rsidRDefault="001B6BF6" w:rsidP="0092693E">
            <w:pPr>
              <w:pStyle w:val="ECVDate"/>
              <w:spacing w:before="0" w:afterLines="60" w:after="144" w:line="259" w:lineRule="auto"/>
              <w:jc w:val="left"/>
              <w:rPr>
                <w:rFonts w:cs="Arial"/>
                <w:szCs w:val="18"/>
              </w:rPr>
            </w:pPr>
            <w:r w:rsidRPr="00B76CC4">
              <w:rPr>
                <w:rFonts w:cs="Arial"/>
                <w:szCs w:val="18"/>
                <w:lang w:val="en-US"/>
              </w:rPr>
              <w:t>2012</w:t>
            </w:r>
          </w:p>
        </w:tc>
        <w:tc>
          <w:tcPr>
            <w:tcW w:w="4113" w:type="pct"/>
            <w:shd w:val="clear" w:color="auto" w:fill="auto"/>
          </w:tcPr>
          <w:p w14:paraId="3712D5DE" w14:textId="77777777" w:rsidR="001B6BF6" w:rsidRPr="00682B19" w:rsidRDefault="001B6BF6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</w:rPr>
            </w:pPr>
            <w:r w:rsidRPr="00682B19">
              <w:rPr>
                <w:rFonts w:cs="Arial"/>
                <w:color w:val="auto"/>
                <w:sz w:val="18"/>
                <w:szCs w:val="18"/>
              </w:rPr>
              <w:t>Coesione sociale e disuguaglianze in Europa. Uno studio comparato in Innovazione tecnologica e disuguaglianze territoriali a cura di C. Cipolla, G. Boccia Artieri e L. Fassari, Milano, Franco Angeli, 232-243.</w:t>
            </w:r>
          </w:p>
        </w:tc>
      </w:tr>
      <w:tr w:rsidR="0033200B" w:rsidRPr="00B76CC4" w14:paraId="78494DC3" w14:textId="77777777" w:rsidTr="0033200B">
        <w:tc>
          <w:tcPr>
            <w:tcW w:w="887" w:type="pct"/>
            <w:shd w:val="clear" w:color="auto" w:fill="auto"/>
          </w:tcPr>
          <w:p w14:paraId="62D3FD4E" w14:textId="77777777" w:rsidR="001B6BF6" w:rsidRPr="00B76CC4" w:rsidRDefault="001B6BF6" w:rsidP="0092693E">
            <w:pPr>
              <w:pStyle w:val="ECVDate"/>
              <w:spacing w:before="0" w:afterLines="60" w:after="144" w:line="259" w:lineRule="auto"/>
              <w:jc w:val="left"/>
              <w:rPr>
                <w:rFonts w:cs="Arial"/>
                <w:szCs w:val="18"/>
              </w:rPr>
            </w:pPr>
            <w:r w:rsidRPr="00B76CC4">
              <w:rPr>
                <w:rFonts w:cs="Arial"/>
                <w:szCs w:val="18"/>
                <w:lang w:val="en-US"/>
              </w:rPr>
              <w:t>2007</w:t>
            </w:r>
          </w:p>
        </w:tc>
        <w:tc>
          <w:tcPr>
            <w:tcW w:w="4113" w:type="pct"/>
            <w:shd w:val="clear" w:color="auto" w:fill="auto"/>
          </w:tcPr>
          <w:p w14:paraId="79A98B13" w14:textId="77777777" w:rsidR="001B6BF6" w:rsidRPr="00682B19" w:rsidRDefault="001B6BF6" w:rsidP="00172848">
            <w:pPr>
              <w:spacing w:afterLines="60" w:after="144" w:line="259" w:lineRule="auto"/>
              <w:rPr>
                <w:rFonts w:cs="Arial"/>
                <w:color w:val="auto"/>
                <w:sz w:val="18"/>
                <w:szCs w:val="18"/>
              </w:rPr>
            </w:pPr>
            <w:r w:rsidRPr="00682B19">
              <w:rPr>
                <w:rFonts w:cs="Arial"/>
                <w:color w:val="auto"/>
                <w:sz w:val="18"/>
                <w:szCs w:val="18"/>
              </w:rPr>
              <w:t>Strutture familiari, nuzialità e fecondità in Giovani in Trentino 2007. Analisi e letture della condizione giovanile. Secondo rapporto biennale a cura di V. Amistadi, C. Buzzi e A. Zanutto, Trento, Iprase.</w:t>
            </w:r>
          </w:p>
        </w:tc>
      </w:tr>
    </w:tbl>
    <w:p w14:paraId="05D99B35" w14:textId="77777777" w:rsidR="00E120D1" w:rsidRPr="00B76CC4" w:rsidRDefault="00E120D1" w:rsidP="00E120D1">
      <w:pPr>
        <w:pStyle w:val="ECVText"/>
        <w:spacing w:line="276" w:lineRule="auto"/>
        <w:rPr>
          <w:rFonts w:cs="Arial"/>
          <w:sz w:val="18"/>
          <w:szCs w:val="18"/>
        </w:rPr>
      </w:pPr>
    </w:p>
    <w:tbl>
      <w:tblPr>
        <w:tblW w:w="4964" w:type="pct"/>
        <w:tblLook w:val="04A0" w:firstRow="1" w:lastRow="0" w:firstColumn="1" w:lastColumn="0" w:noHBand="0" w:noVBand="1"/>
      </w:tblPr>
      <w:tblGrid>
        <w:gridCol w:w="1868"/>
        <w:gridCol w:w="7755"/>
      </w:tblGrid>
      <w:tr w:rsidR="002A1B2C" w:rsidRPr="000D5FE4" w14:paraId="5FB6265A" w14:textId="77777777" w:rsidTr="0092693E">
        <w:tc>
          <w:tcPr>
            <w:tcW w:w="948" w:type="pct"/>
            <w:shd w:val="clear" w:color="auto" w:fill="auto"/>
          </w:tcPr>
          <w:p w14:paraId="0A390F8F" w14:textId="2F53C5A2" w:rsidR="002A1B2C" w:rsidRDefault="002A1B2C" w:rsidP="0092693E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 w:rsidRPr="00B76CC4">
              <w:rPr>
                <w:rFonts w:cs="Arial"/>
                <w:b/>
                <w:szCs w:val="18"/>
              </w:rPr>
              <w:t>PRESENTAZIONI A CONFERENZE</w:t>
            </w:r>
          </w:p>
        </w:tc>
        <w:tc>
          <w:tcPr>
            <w:tcW w:w="4052" w:type="pct"/>
            <w:shd w:val="clear" w:color="auto" w:fill="auto"/>
            <w:vAlign w:val="bottom"/>
          </w:tcPr>
          <w:p w14:paraId="4A169746" w14:textId="6F154636" w:rsidR="002A1B2C" w:rsidRPr="00FB3FB6" w:rsidRDefault="002A1B2C" w:rsidP="002A1B2C">
            <w:pPr>
              <w:spacing w:after="60" w:line="276" w:lineRule="auto"/>
              <w:jc w:val="right"/>
              <w:rPr>
                <w:rFonts w:cs="Arial"/>
                <w:iCs/>
                <w:sz w:val="18"/>
                <w:szCs w:val="18"/>
              </w:rPr>
            </w:pPr>
            <w:r w:rsidRPr="00B76CC4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1E33739D" wp14:editId="36E71A63">
                  <wp:extent cx="4787265" cy="88265"/>
                  <wp:effectExtent l="0" t="0" r="0" b="0"/>
                  <wp:docPr id="26556937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265" cy="88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EBA" w:rsidRPr="000D5FE4" w14:paraId="7FE2DCA4" w14:textId="77777777" w:rsidTr="002220C0">
        <w:tc>
          <w:tcPr>
            <w:tcW w:w="948" w:type="pct"/>
            <w:shd w:val="clear" w:color="auto" w:fill="auto"/>
          </w:tcPr>
          <w:p w14:paraId="0823E81F" w14:textId="229D8D02" w:rsidR="00E120D1" w:rsidRPr="000D5FE4" w:rsidRDefault="006E389D" w:rsidP="002220C0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2016 – (cont.)</w:t>
            </w:r>
          </w:p>
        </w:tc>
        <w:tc>
          <w:tcPr>
            <w:tcW w:w="4052" w:type="pct"/>
            <w:shd w:val="clear" w:color="auto" w:fill="auto"/>
          </w:tcPr>
          <w:p w14:paraId="648C92A6" w14:textId="08420E1D" w:rsidR="00E120D1" w:rsidRPr="00FB3FB6" w:rsidRDefault="00D80981" w:rsidP="00172848">
            <w:pPr>
              <w:spacing w:after="60" w:line="276" w:lineRule="auto"/>
              <w:jc w:val="both"/>
              <w:rPr>
                <w:rFonts w:cs="Arial"/>
                <w:iCs/>
                <w:sz w:val="18"/>
                <w:szCs w:val="18"/>
              </w:rPr>
            </w:pPr>
            <w:r w:rsidRPr="00FB3FB6">
              <w:rPr>
                <w:rFonts w:cs="Arial"/>
                <w:iCs/>
                <w:sz w:val="18"/>
                <w:szCs w:val="18"/>
              </w:rPr>
              <w:t>Organizzazione della sessione sulla valutazione di impatto delle politiche pubbliche all’interno della conferenza annuale di E</w:t>
            </w:r>
            <w:r w:rsidR="00796782" w:rsidRPr="00FB3FB6">
              <w:rPr>
                <w:rFonts w:cs="Arial"/>
                <w:iCs/>
                <w:sz w:val="18"/>
                <w:szCs w:val="18"/>
              </w:rPr>
              <w:t>SPA</w:t>
            </w:r>
            <w:r w:rsidRPr="00FB3FB6">
              <w:rPr>
                <w:rFonts w:cs="Arial"/>
                <w:iCs/>
                <w:sz w:val="18"/>
                <w:szCs w:val="18"/>
              </w:rPr>
              <w:t>net – Italia.</w:t>
            </w:r>
          </w:p>
        </w:tc>
      </w:tr>
      <w:tr w:rsidR="00CB0838" w:rsidRPr="001356BB" w14:paraId="0C36F7F4" w14:textId="77777777" w:rsidTr="002220C0">
        <w:tc>
          <w:tcPr>
            <w:tcW w:w="948" w:type="pct"/>
            <w:shd w:val="clear" w:color="auto" w:fill="auto"/>
          </w:tcPr>
          <w:p w14:paraId="7D6FDDD2" w14:textId="30A23C28" w:rsidR="00CB0838" w:rsidRPr="000D5FE4" w:rsidRDefault="009B0AE2" w:rsidP="002220C0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2024</w:t>
            </w:r>
          </w:p>
        </w:tc>
        <w:tc>
          <w:tcPr>
            <w:tcW w:w="4052" w:type="pct"/>
            <w:shd w:val="clear" w:color="auto" w:fill="auto"/>
          </w:tcPr>
          <w:p w14:paraId="42A78C1B" w14:textId="761F13AA" w:rsidR="00CB0838" w:rsidRPr="00FB3FB6" w:rsidRDefault="00E624F3" w:rsidP="00172848">
            <w:pPr>
              <w:spacing w:after="60" w:line="276" w:lineRule="auto"/>
              <w:jc w:val="both"/>
              <w:rPr>
                <w:rFonts w:cs="Arial"/>
                <w:iCs/>
                <w:sz w:val="18"/>
                <w:szCs w:val="18"/>
              </w:rPr>
            </w:pPr>
            <w:r w:rsidRPr="00FB3FB6">
              <w:rPr>
                <w:rFonts w:cs="Arial"/>
                <w:iCs/>
                <w:sz w:val="18"/>
                <w:szCs w:val="18"/>
              </w:rPr>
              <w:t>Per il 2024 alcuni miei lavori sono stati accettati presso le seguenti conferenze</w:t>
            </w:r>
            <w:r w:rsidR="00732727">
              <w:rPr>
                <w:rFonts w:cs="Arial"/>
                <w:iCs/>
                <w:sz w:val="18"/>
                <w:szCs w:val="18"/>
              </w:rPr>
              <w:t xml:space="preserve"> (non ancora svolti al momento dell’invio del CV agli uffici d’Ateneo)</w:t>
            </w:r>
            <w:r w:rsidR="001356BB" w:rsidRPr="00FB3FB6">
              <w:rPr>
                <w:rFonts w:cs="Arial"/>
                <w:iCs/>
                <w:sz w:val="18"/>
                <w:szCs w:val="18"/>
              </w:rPr>
              <w:t>:</w:t>
            </w:r>
          </w:p>
          <w:p w14:paraId="51D65C64" w14:textId="6F2E74AC" w:rsidR="001356BB" w:rsidRPr="00FB3FB6" w:rsidRDefault="001356BB" w:rsidP="00172848">
            <w:pPr>
              <w:pStyle w:val="Paragrafoelenco"/>
              <w:numPr>
                <w:ilvl w:val="0"/>
                <w:numId w:val="4"/>
              </w:numPr>
              <w:spacing w:after="60" w:line="276" w:lineRule="auto"/>
              <w:ind w:left="176" w:hanging="142"/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FB3FB6">
              <w:rPr>
                <w:rFonts w:ascii="Arial" w:hAnsi="Arial" w:cs="Arial"/>
                <w:iCs/>
                <w:sz w:val="18"/>
                <w:szCs w:val="18"/>
                <w:lang w:val="en-US"/>
              </w:rPr>
              <w:t>Third International Conference of the journal "Scuola Democratica", 3-6 giugno 2024</w:t>
            </w:r>
            <w:r w:rsidR="00016CD5">
              <w:rPr>
                <w:rFonts w:ascii="Arial" w:hAnsi="Arial" w:cs="Arial"/>
                <w:iCs/>
                <w:sz w:val="18"/>
                <w:szCs w:val="18"/>
                <w:lang w:val="en-US"/>
              </w:rPr>
              <w:t>.</w:t>
            </w:r>
          </w:p>
          <w:p w14:paraId="4B69CEB9" w14:textId="643ED302" w:rsidR="001356BB" w:rsidRPr="00FB3FB6" w:rsidRDefault="0098452B" w:rsidP="00172848">
            <w:pPr>
              <w:pStyle w:val="Paragrafoelenco"/>
              <w:numPr>
                <w:ilvl w:val="0"/>
                <w:numId w:val="4"/>
              </w:numPr>
              <w:spacing w:after="60" w:line="276" w:lineRule="auto"/>
              <w:ind w:left="176" w:hanging="142"/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FB3FB6">
              <w:rPr>
                <w:rFonts w:ascii="Arial" w:hAnsi="Arial" w:cs="Arial"/>
                <w:iCs/>
                <w:sz w:val="18"/>
                <w:szCs w:val="18"/>
                <w:lang w:val="en-US"/>
              </w:rPr>
              <w:t>16</w:t>
            </w:r>
            <w:r w:rsidRPr="00FB3FB6">
              <w:rPr>
                <w:rFonts w:ascii="Arial" w:hAnsi="Arial" w:cs="Arial"/>
                <w:iCs/>
                <w:sz w:val="18"/>
                <w:szCs w:val="18"/>
                <w:vertAlign w:val="superscript"/>
                <w:lang w:val="en-US"/>
              </w:rPr>
              <w:t xml:space="preserve">th </w:t>
            </w:r>
            <w:r w:rsidRPr="00FB3FB6">
              <w:rPr>
                <w:rFonts w:ascii="Arial" w:hAnsi="Arial" w:cs="Arial"/>
                <w:iCs/>
                <w:sz w:val="18"/>
                <w:szCs w:val="18"/>
                <w:lang w:val="en-US"/>
              </w:rPr>
              <w:t>ESA Conference</w:t>
            </w:r>
            <w:r w:rsidR="00BB4249" w:rsidRPr="00FB3FB6">
              <w:rPr>
                <w:rFonts w:ascii="Arial" w:hAnsi="Arial" w:cs="Arial"/>
                <w:iCs/>
                <w:sz w:val="18"/>
                <w:szCs w:val="18"/>
                <w:lang w:val="en-US"/>
              </w:rPr>
              <w:t>, 27-30 agosto 2024</w:t>
            </w:r>
            <w:r w:rsidR="00016CD5">
              <w:rPr>
                <w:rFonts w:ascii="Arial" w:hAnsi="Arial" w:cs="Arial"/>
                <w:iCs/>
                <w:sz w:val="18"/>
                <w:szCs w:val="18"/>
                <w:lang w:val="en-US"/>
              </w:rPr>
              <w:t>.</w:t>
            </w:r>
          </w:p>
          <w:p w14:paraId="479DCFBA" w14:textId="5931DC8D" w:rsidR="00F061BA" w:rsidRPr="00FB3FB6" w:rsidRDefault="00F061BA" w:rsidP="00172848">
            <w:pPr>
              <w:pStyle w:val="Paragrafoelenco"/>
              <w:numPr>
                <w:ilvl w:val="0"/>
                <w:numId w:val="4"/>
              </w:numPr>
              <w:spacing w:after="60" w:line="276" w:lineRule="auto"/>
              <w:ind w:left="176" w:hanging="142"/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FB3FB6">
              <w:rPr>
                <w:rFonts w:ascii="Arial" w:hAnsi="Arial" w:cs="Arial"/>
                <w:iCs/>
                <w:sz w:val="18"/>
                <w:szCs w:val="18"/>
                <w:lang w:val="en-US"/>
              </w:rPr>
              <w:t>ECSR 2024 Conference, 12-14 settembre 2024</w:t>
            </w:r>
            <w:r w:rsidR="00016CD5">
              <w:rPr>
                <w:rFonts w:ascii="Arial" w:hAnsi="Arial" w:cs="Arial"/>
                <w:iCs/>
                <w:sz w:val="18"/>
                <w:szCs w:val="18"/>
                <w:lang w:val="en-US"/>
              </w:rPr>
              <w:t>.</w:t>
            </w:r>
          </w:p>
        </w:tc>
      </w:tr>
      <w:tr w:rsidR="00EA479A" w:rsidRPr="000D5FE4" w14:paraId="793D5E29" w14:textId="77777777" w:rsidTr="002220C0">
        <w:tc>
          <w:tcPr>
            <w:tcW w:w="948" w:type="pct"/>
            <w:shd w:val="clear" w:color="auto" w:fill="auto"/>
          </w:tcPr>
          <w:p w14:paraId="2D61D674" w14:textId="1369A80D" w:rsidR="00EA479A" w:rsidRPr="000D5FE4" w:rsidRDefault="00C024C2" w:rsidP="002220C0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2023</w:t>
            </w:r>
          </w:p>
        </w:tc>
        <w:tc>
          <w:tcPr>
            <w:tcW w:w="4052" w:type="pct"/>
            <w:shd w:val="clear" w:color="auto" w:fill="auto"/>
          </w:tcPr>
          <w:p w14:paraId="1D6CFD47" w14:textId="0279CE88" w:rsidR="00EA479A" w:rsidRPr="00FB3FB6" w:rsidRDefault="00C024C2" w:rsidP="00172848">
            <w:pPr>
              <w:spacing w:after="60" w:line="276" w:lineRule="auto"/>
              <w:jc w:val="both"/>
              <w:rPr>
                <w:rFonts w:cs="Arial"/>
                <w:iCs/>
                <w:sz w:val="18"/>
                <w:szCs w:val="18"/>
              </w:rPr>
            </w:pPr>
            <w:r w:rsidRPr="00FB3FB6">
              <w:rPr>
                <w:rFonts w:cs="Arial"/>
                <w:sz w:val="18"/>
                <w:szCs w:val="18"/>
                <w:lang w:val="en-US"/>
              </w:rPr>
              <w:t>Partecipazione all’ECSR Workshop “Effort and Social Inequality”. Paper presentato: “The role of non-cognitive skills for ethnic stratification in education”. Madrid, 14-16 giugno 2023</w:t>
            </w:r>
            <w:r w:rsidR="00FE3D42" w:rsidRPr="00FB3FB6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</w:tr>
      <w:tr w:rsidR="00EA479A" w:rsidRPr="000D5FE4" w14:paraId="64D6B5BE" w14:textId="77777777" w:rsidTr="002220C0">
        <w:tc>
          <w:tcPr>
            <w:tcW w:w="948" w:type="pct"/>
            <w:shd w:val="clear" w:color="auto" w:fill="auto"/>
          </w:tcPr>
          <w:p w14:paraId="7E4B6DD9" w14:textId="77777777" w:rsidR="00EA479A" w:rsidRPr="000D5FE4" w:rsidRDefault="00EA479A" w:rsidP="002220C0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</w:p>
        </w:tc>
        <w:tc>
          <w:tcPr>
            <w:tcW w:w="4052" w:type="pct"/>
            <w:shd w:val="clear" w:color="auto" w:fill="auto"/>
          </w:tcPr>
          <w:p w14:paraId="2EC208C2" w14:textId="726AB39F" w:rsidR="00EA479A" w:rsidRPr="00FB3FB6" w:rsidRDefault="006257CF" w:rsidP="00172848">
            <w:pPr>
              <w:spacing w:after="60" w:line="276" w:lineRule="auto"/>
              <w:jc w:val="both"/>
              <w:rPr>
                <w:rFonts w:cs="Arial"/>
                <w:iCs/>
                <w:sz w:val="18"/>
                <w:szCs w:val="18"/>
              </w:rPr>
            </w:pPr>
            <w:r w:rsidRPr="00FB3FB6">
              <w:rPr>
                <w:rFonts w:cs="Arial"/>
                <w:sz w:val="18"/>
                <w:szCs w:val="18"/>
              </w:rPr>
              <w:t xml:space="preserve">Partecipazione alla conferenza per i 50 anni del BIB “Frontiers in Policy Relevant Population Research”. </w:t>
            </w:r>
            <w:r w:rsidRPr="00FB3FB6">
              <w:rPr>
                <w:rFonts w:cs="Arial"/>
                <w:sz w:val="18"/>
                <w:szCs w:val="18"/>
                <w:lang w:val="en-US"/>
              </w:rPr>
              <w:t>Poster dal titolo: “The role of non-cognitive skills for ethnic stratification in education”. Wiesbaden, 3-5 luglio 2023</w:t>
            </w:r>
            <w:r w:rsidR="00FE3D42" w:rsidRPr="00FB3FB6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</w:tr>
      <w:tr w:rsidR="00CB0838" w:rsidRPr="000D5FE4" w14:paraId="67B42DCD" w14:textId="77777777" w:rsidTr="002220C0">
        <w:tc>
          <w:tcPr>
            <w:tcW w:w="948" w:type="pct"/>
            <w:shd w:val="clear" w:color="auto" w:fill="auto"/>
          </w:tcPr>
          <w:p w14:paraId="3E6520E1" w14:textId="77777777" w:rsidR="00CB0838" w:rsidRPr="000D5FE4" w:rsidRDefault="00CB0838" w:rsidP="002220C0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</w:p>
        </w:tc>
        <w:tc>
          <w:tcPr>
            <w:tcW w:w="4052" w:type="pct"/>
            <w:shd w:val="clear" w:color="auto" w:fill="auto"/>
          </w:tcPr>
          <w:p w14:paraId="48AB1E3F" w14:textId="62264D27" w:rsidR="00CB0838" w:rsidRPr="00FB3FB6" w:rsidRDefault="00FE3D42" w:rsidP="00172848">
            <w:pPr>
              <w:spacing w:after="60" w:line="276" w:lineRule="auto"/>
              <w:jc w:val="both"/>
              <w:rPr>
                <w:rFonts w:cs="Arial"/>
                <w:iCs/>
                <w:sz w:val="18"/>
                <w:szCs w:val="18"/>
              </w:rPr>
            </w:pPr>
            <w:r w:rsidRPr="00FB3FB6">
              <w:rPr>
                <w:rFonts w:cs="Arial"/>
                <w:sz w:val="18"/>
                <w:szCs w:val="18"/>
                <w:lang w:val="en-US"/>
              </w:rPr>
              <w:t>Partecipazione all’ECSR Workshop “COVID-19 and Social Inequality in Well-being”. Paper presentato: “The role of non-cognitive skills for ethnic stratification in education”. Bamberg, 3-4 agosto 2023.</w:t>
            </w:r>
          </w:p>
        </w:tc>
      </w:tr>
      <w:tr w:rsidR="00CB0838" w:rsidRPr="000D5FE4" w14:paraId="03D057B9" w14:textId="77777777" w:rsidTr="002220C0">
        <w:tc>
          <w:tcPr>
            <w:tcW w:w="948" w:type="pct"/>
            <w:shd w:val="clear" w:color="auto" w:fill="auto"/>
          </w:tcPr>
          <w:p w14:paraId="03714754" w14:textId="6B71F68C" w:rsidR="00CB0838" w:rsidRPr="000D5FE4" w:rsidRDefault="00C024C2" w:rsidP="002220C0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2022</w:t>
            </w:r>
          </w:p>
        </w:tc>
        <w:tc>
          <w:tcPr>
            <w:tcW w:w="4052" w:type="pct"/>
            <w:shd w:val="clear" w:color="auto" w:fill="auto"/>
          </w:tcPr>
          <w:p w14:paraId="2BCA1D3C" w14:textId="7D262692" w:rsidR="00CB0838" w:rsidRPr="00FB3FB6" w:rsidRDefault="00927AA1" w:rsidP="00172848">
            <w:pPr>
              <w:spacing w:after="60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FB3FB6">
              <w:rPr>
                <w:rFonts w:cs="Arial"/>
                <w:sz w:val="18"/>
                <w:szCs w:val="18"/>
              </w:rPr>
              <w:t xml:space="preserve">Seminario su invito presso il JRC di Ispra. </w:t>
            </w:r>
            <w:r w:rsidRPr="00FB3FB6">
              <w:rPr>
                <w:rFonts w:cs="Arial"/>
                <w:sz w:val="18"/>
                <w:szCs w:val="18"/>
                <w:lang w:val="en-US"/>
              </w:rPr>
              <w:t>Paper presentato: “</w:t>
            </w:r>
            <w:r w:rsidRPr="00FB3FB6">
              <w:rPr>
                <w:rFonts w:cs="Arial"/>
                <w:sz w:val="18"/>
                <w:szCs w:val="18"/>
                <w:lang w:val="en-GB"/>
              </w:rPr>
              <w:t>Incentivizing family savings as way to fight educational inequality: Preliminary results from an RCT in Italy</w:t>
            </w:r>
            <w:r w:rsidRPr="00FB3FB6">
              <w:rPr>
                <w:rFonts w:cs="Arial"/>
                <w:sz w:val="18"/>
                <w:szCs w:val="18"/>
                <w:lang w:val="en-US"/>
              </w:rPr>
              <w:t>”. Ispra, 20 settembre 2022.</w:t>
            </w:r>
          </w:p>
        </w:tc>
      </w:tr>
      <w:tr w:rsidR="00CB0838" w:rsidRPr="00655724" w14:paraId="567E060A" w14:textId="77777777" w:rsidTr="002220C0">
        <w:tc>
          <w:tcPr>
            <w:tcW w:w="948" w:type="pct"/>
            <w:shd w:val="clear" w:color="auto" w:fill="auto"/>
          </w:tcPr>
          <w:p w14:paraId="769E2EA7" w14:textId="77777777" w:rsidR="00CB0838" w:rsidRPr="000D5FE4" w:rsidRDefault="00CB0838" w:rsidP="002220C0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</w:p>
        </w:tc>
        <w:tc>
          <w:tcPr>
            <w:tcW w:w="4052" w:type="pct"/>
            <w:shd w:val="clear" w:color="auto" w:fill="auto"/>
          </w:tcPr>
          <w:p w14:paraId="686CBC5B" w14:textId="77777777" w:rsidR="00927AA1" w:rsidRPr="00F90938" w:rsidRDefault="00927AA1" w:rsidP="00172848">
            <w:pPr>
              <w:spacing w:after="60" w:line="276" w:lineRule="auto"/>
              <w:jc w:val="both"/>
              <w:rPr>
                <w:rFonts w:cs="Arial"/>
                <w:iCs/>
                <w:sz w:val="18"/>
                <w:szCs w:val="18"/>
                <w:lang w:val="en-US"/>
              </w:rPr>
            </w:pPr>
            <w:r w:rsidRPr="00CE55D4">
              <w:rPr>
                <w:rFonts w:cs="Arial"/>
                <w:iCs/>
                <w:sz w:val="18"/>
                <w:szCs w:val="18"/>
              </w:rPr>
              <w:t xml:space="preserve">Partecipazione alla conferenza annuale di ESPAnet (Bari, 1-3 settembre). </w:t>
            </w:r>
            <w:r w:rsidRPr="00F90938">
              <w:rPr>
                <w:rFonts w:cs="Arial"/>
                <w:iCs/>
                <w:sz w:val="18"/>
                <w:szCs w:val="18"/>
                <w:lang w:val="en-US"/>
              </w:rPr>
              <w:t>Paper presentati:</w:t>
            </w:r>
          </w:p>
          <w:p w14:paraId="2E82EDB0" w14:textId="77777777" w:rsidR="00927AA1" w:rsidRPr="00CE55D4" w:rsidRDefault="00927AA1" w:rsidP="00172848">
            <w:pPr>
              <w:pStyle w:val="Paragrafoelenco"/>
              <w:numPr>
                <w:ilvl w:val="0"/>
                <w:numId w:val="4"/>
              </w:numPr>
              <w:spacing w:after="60" w:line="276" w:lineRule="auto"/>
              <w:ind w:left="176" w:hanging="142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CE55D4">
              <w:rPr>
                <w:rFonts w:ascii="Arial" w:hAnsi="Arial" w:cs="Arial"/>
                <w:iCs/>
                <w:sz w:val="18"/>
                <w:szCs w:val="18"/>
              </w:rPr>
              <w:t>“Studiare fuori sede conta? Gli effetti dello studiare fuori sede sulla partecipazione al mercato del lavoro in Italia”</w:t>
            </w:r>
          </w:p>
          <w:p w14:paraId="2D70ABDD" w14:textId="225D630D" w:rsidR="00CB0838" w:rsidRPr="00F90938" w:rsidRDefault="00927AA1" w:rsidP="00172848">
            <w:pPr>
              <w:pStyle w:val="Paragrafoelenco"/>
              <w:numPr>
                <w:ilvl w:val="0"/>
                <w:numId w:val="4"/>
              </w:numPr>
              <w:spacing w:after="60" w:line="276" w:lineRule="auto"/>
              <w:ind w:left="176" w:hanging="142"/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F90938">
              <w:rPr>
                <w:rFonts w:ascii="Arial" w:hAnsi="Arial" w:cs="Arial"/>
                <w:iCs/>
                <w:sz w:val="18"/>
                <w:szCs w:val="18"/>
                <w:lang w:val="en-US"/>
              </w:rPr>
              <w:t>“Children of immigrants and academic effort Evidence from PISA log files in 26 European countries”</w:t>
            </w:r>
          </w:p>
        </w:tc>
      </w:tr>
      <w:tr w:rsidR="00CB0838" w:rsidRPr="000D5FE4" w14:paraId="65BF5499" w14:textId="77777777" w:rsidTr="002220C0">
        <w:tc>
          <w:tcPr>
            <w:tcW w:w="948" w:type="pct"/>
            <w:shd w:val="clear" w:color="auto" w:fill="auto"/>
          </w:tcPr>
          <w:p w14:paraId="281D40FF" w14:textId="245CF7F0" w:rsidR="00CB0838" w:rsidRPr="000D5FE4" w:rsidRDefault="0028710E" w:rsidP="002220C0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 w:rsidRPr="000D5FE4">
              <w:rPr>
                <w:rFonts w:cs="Arial"/>
                <w:szCs w:val="18"/>
              </w:rPr>
              <w:t>2021</w:t>
            </w:r>
          </w:p>
        </w:tc>
        <w:tc>
          <w:tcPr>
            <w:tcW w:w="4052" w:type="pct"/>
            <w:shd w:val="clear" w:color="auto" w:fill="auto"/>
          </w:tcPr>
          <w:p w14:paraId="05533FB2" w14:textId="01A2E617" w:rsidR="00CB0838" w:rsidRPr="00FB3FB6" w:rsidRDefault="00941F6C" w:rsidP="00172848">
            <w:pPr>
              <w:spacing w:after="60" w:line="276" w:lineRule="auto"/>
              <w:jc w:val="both"/>
              <w:rPr>
                <w:rFonts w:cs="Arial"/>
                <w:iCs/>
                <w:sz w:val="18"/>
                <w:szCs w:val="18"/>
                <w:lang w:val="en-US"/>
              </w:rPr>
            </w:pPr>
            <w:r w:rsidRPr="00FB3FB6">
              <w:rPr>
                <w:rFonts w:cs="Arial"/>
                <w:sz w:val="18"/>
                <w:szCs w:val="18"/>
              </w:rPr>
              <w:t xml:space="preserve">Seminario su invito presso il Dipartimento di Statistica dell’Università di Firenze. </w:t>
            </w:r>
            <w:r w:rsidRPr="00FB3FB6">
              <w:rPr>
                <w:rFonts w:cs="Arial"/>
                <w:sz w:val="18"/>
                <w:szCs w:val="18"/>
                <w:lang w:val="en-US"/>
              </w:rPr>
              <w:t>Paper presentato: “</w:t>
            </w:r>
            <w:r w:rsidRPr="00FB3FB6">
              <w:rPr>
                <w:rFonts w:cs="Arial"/>
                <w:sz w:val="18"/>
                <w:szCs w:val="18"/>
                <w:lang w:val="en-GB"/>
              </w:rPr>
              <w:t>Incentivizing family savings as way to fight educational inequality: Preliminary results from an RCT in Italy</w:t>
            </w:r>
            <w:r w:rsidRPr="00FB3FB6">
              <w:rPr>
                <w:rFonts w:cs="Arial"/>
                <w:sz w:val="18"/>
                <w:szCs w:val="18"/>
                <w:lang w:val="en-US"/>
              </w:rPr>
              <w:t>”</w:t>
            </w:r>
            <w:r w:rsidR="004E1FB9" w:rsidRPr="00FB3FB6">
              <w:rPr>
                <w:rFonts w:cs="Arial"/>
                <w:sz w:val="18"/>
                <w:szCs w:val="18"/>
                <w:lang w:val="en-US"/>
              </w:rPr>
              <w:t>. Firenze, 23 settembre 2021.</w:t>
            </w:r>
          </w:p>
        </w:tc>
      </w:tr>
      <w:tr w:rsidR="00CB0838" w:rsidRPr="000D5FE4" w14:paraId="0CD34651" w14:textId="77777777" w:rsidTr="002220C0">
        <w:tc>
          <w:tcPr>
            <w:tcW w:w="948" w:type="pct"/>
            <w:shd w:val="clear" w:color="auto" w:fill="auto"/>
          </w:tcPr>
          <w:p w14:paraId="467EAAB3" w14:textId="77777777" w:rsidR="00CB0838" w:rsidRPr="000D5FE4" w:rsidRDefault="00CB0838" w:rsidP="002220C0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  <w:lang w:val="en-US"/>
              </w:rPr>
            </w:pPr>
          </w:p>
        </w:tc>
        <w:tc>
          <w:tcPr>
            <w:tcW w:w="4052" w:type="pct"/>
            <w:shd w:val="clear" w:color="auto" w:fill="auto"/>
          </w:tcPr>
          <w:p w14:paraId="04675FCF" w14:textId="5E593B82" w:rsidR="00CB0838" w:rsidRPr="00FB3FB6" w:rsidRDefault="007745D3" w:rsidP="00172848">
            <w:pPr>
              <w:spacing w:after="60" w:line="276" w:lineRule="auto"/>
              <w:jc w:val="both"/>
              <w:rPr>
                <w:rFonts w:cs="Arial"/>
                <w:iCs/>
                <w:sz w:val="18"/>
                <w:szCs w:val="18"/>
                <w:lang w:val="en-US"/>
              </w:rPr>
            </w:pPr>
            <w:r w:rsidRPr="00FB3FB6">
              <w:rPr>
                <w:rFonts w:cs="Arial"/>
                <w:sz w:val="18"/>
                <w:szCs w:val="18"/>
                <w:lang w:val="en-US"/>
              </w:rPr>
              <w:t>Partecipazione al 5th workshop "</w:t>
            </w:r>
            <w:r w:rsidRPr="00FB3FB6">
              <w:rPr>
                <w:rFonts w:cs="Arial"/>
                <w:sz w:val="18"/>
                <w:szCs w:val="18"/>
                <w:lang w:val="en-GB"/>
              </w:rPr>
              <w:t>Experiments in Education and Labor Market Research" Organized by the WZB Berlin Social Science Center.</w:t>
            </w:r>
            <w:r w:rsidRPr="00FB3FB6">
              <w:rPr>
                <w:rFonts w:cs="Arial"/>
                <w:sz w:val="18"/>
                <w:szCs w:val="18"/>
                <w:lang w:val="en-US"/>
              </w:rPr>
              <w:t xml:space="preserve"> Paper presentato: “</w:t>
            </w:r>
            <w:r w:rsidRPr="00FB3FB6">
              <w:rPr>
                <w:rFonts w:cs="Arial"/>
                <w:sz w:val="18"/>
                <w:szCs w:val="18"/>
                <w:lang w:val="en-GB"/>
              </w:rPr>
              <w:t>Incentivizing family savings as way to fight educational inequality: Preliminary results from an RCT in Italy</w:t>
            </w:r>
            <w:r w:rsidRPr="00FB3FB6">
              <w:rPr>
                <w:rFonts w:cs="Arial"/>
                <w:sz w:val="18"/>
                <w:szCs w:val="18"/>
                <w:lang w:val="en-US"/>
              </w:rPr>
              <w:t>”.</w:t>
            </w:r>
            <w:r w:rsidR="00E4197C" w:rsidRPr="00FB3FB6">
              <w:rPr>
                <w:rFonts w:cs="Arial"/>
                <w:sz w:val="18"/>
                <w:szCs w:val="18"/>
                <w:lang w:val="en-US"/>
              </w:rPr>
              <w:t xml:space="preserve"> Online conference, 30 settembre 2021.</w:t>
            </w:r>
          </w:p>
        </w:tc>
      </w:tr>
      <w:tr w:rsidR="00CB0838" w:rsidRPr="000D5FE4" w14:paraId="02121CA0" w14:textId="77777777" w:rsidTr="002220C0">
        <w:tc>
          <w:tcPr>
            <w:tcW w:w="948" w:type="pct"/>
            <w:shd w:val="clear" w:color="auto" w:fill="auto"/>
          </w:tcPr>
          <w:p w14:paraId="3CD80AC6" w14:textId="77777777" w:rsidR="00CB0838" w:rsidRPr="000D5FE4" w:rsidRDefault="00CB0838" w:rsidP="002220C0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  <w:lang w:val="en-US"/>
              </w:rPr>
            </w:pPr>
          </w:p>
        </w:tc>
        <w:tc>
          <w:tcPr>
            <w:tcW w:w="4052" w:type="pct"/>
            <w:shd w:val="clear" w:color="auto" w:fill="auto"/>
          </w:tcPr>
          <w:p w14:paraId="4722187C" w14:textId="603EBF9F" w:rsidR="00CB0838" w:rsidRPr="00FB3FB6" w:rsidRDefault="000D5FE4" w:rsidP="00172848">
            <w:pPr>
              <w:spacing w:after="60" w:line="276" w:lineRule="auto"/>
              <w:jc w:val="both"/>
              <w:rPr>
                <w:rFonts w:cs="Arial"/>
                <w:iCs/>
                <w:sz w:val="18"/>
                <w:szCs w:val="18"/>
                <w:lang w:val="en-US"/>
              </w:rPr>
            </w:pPr>
            <w:r w:rsidRPr="00FB3FB6">
              <w:rPr>
                <w:rFonts w:cs="Arial"/>
                <w:iCs/>
                <w:sz w:val="18"/>
                <w:szCs w:val="18"/>
                <w:lang w:val="en-US"/>
              </w:rPr>
              <w:t>Partecipazione alla ECSR annual conference organized by the outgoing ECSR Board. Paper presentato: “Children of immigrants and academic effort: Evidence from PISA log files in 26 European countries”. Online conference, 7-8 ottobre 2021.</w:t>
            </w:r>
          </w:p>
        </w:tc>
      </w:tr>
      <w:tr w:rsidR="0092705C" w:rsidRPr="000D5FE4" w14:paraId="1FEFF64C" w14:textId="77777777" w:rsidTr="002220C0">
        <w:tc>
          <w:tcPr>
            <w:tcW w:w="948" w:type="pct"/>
            <w:shd w:val="clear" w:color="auto" w:fill="auto"/>
          </w:tcPr>
          <w:p w14:paraId="7C2B813F" w14:textId="2B882802" w:rsidR="0092705C" w:rsidRPr="000D5FE4" w:rsidRDefault="0092705C" w:rsidP="002220C0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 w:rsidRPr="000D5FE4">
              <w:rPr>
                <w:rFonts w:cs="Arial"/>
                <w:szCs w:val="18"/>
              </w:rPr>
              <w:t>2020</w:t>
            </w:r>
          </w:p>
        </w:tc>
        <w:tc>
          <w:tcPr>
            <w:tcW w:w="4052" w:type="pct"/>
            <w:shd w:val="clear" w:color="auto" w:fill="auto"/>
          </w:tcPr>
          <w:p w14:paraId="2C0A3DC2" w14:textId="3458091E" w:rsidR="0092705C" w:rsidRPr="00FB3FB6" w:rsidRDefault="0092705C" w:rsidP="00172848">
            <w:pPr>
              <w:spacing w:after="60" w:line="276" w:lineRule="auto"/>
              <w:jc w:val="both"/>
              <w:rPr>
                <w:rFonts w:cs="Arial"/>
                <w:iCs/>
                <w:sz w:val="18"/>
                <w:szCs w:val="18"/>
              </w:rPr>
            </w:pPr>
            <w:r w:rsidRPr="00FB3FB6">
              <w:rPr>
                <w:rFonts w:cs="Arial"/>
                <w:i/>
                <w:sz w:val="18"/>
                <w:szCs w:val="18"/>
              </w:rPr>
              <w:t>The effect of financial aid on the students’ university career: evidence from a natural experiment in Piemonte</w:t>
            </w:r>
            <w:r w:rsidRPr="00FB3FB6">
              <w:rPr>
                <w:rFonts w:cs="Arial"/>
                <w:sz w:val="18"/>
                <w:szCs w:val="18"/>
              </w:rPr>
              <w:t>, conference Sisec “La riscoperta del valore”, Torino, 30 gennaio – 1 febbraio [con E. Vettoretto e D. Azzolini].</w:t>
            </w:r>
          </w:p>
        </w:tc>
      </w:tr>
      <w:tr w:rsidR="0092705C" w:rsidRPr="000D5FE4" w14:paraId="36F4F9BA" w14:textId="77777777" w:rsidTr="002220C0">
        <w:tc>
          <w:tcPr>
            <w:tcW w:w="948" w:type="pct"/>
            <w:shd w:val="clear" w:color="auto" w:fill="auto"/>
          </w:tcPr>
          <w:p w14:paraId="0EDE3A3D" w14:textId="77777777" w:rsidR="0092705C" w:rsidRPr="000D5FE4" w:rsidRDefault="0092705C" w:rsidP="002220C0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</w:p>
        </w:tc>
        <w:tc>
          <w:tcPr>
            <w:tcW w:w="4052" w:type="pct"/>
            <w:shd w:val="clear" w:color="auto" w:fill="auto"/>
          </w:tcPr>
          <w:p w14:paraId="7E6D020F" w14:textId="3062A635" w:rsidR="0092705C" w:rsidRPr="00FB3FB6" w:rsidRDefault="0092705C" w:rsidP="00172848">
            <w:pPr>
              <w:spacing w:after="60" w:line="276" w:lineRule="auto"/>
              <w:jc w:val="both"/>
              <w:rPr>
                <w:rFonts w:cs="Arial"/>
                <w:iCs/>
                <w:sz w:val="18"/>
                <w:szCs w:val="18"/>
              </w:rPr>
            </w:pPr>
            <w:r w:rsidRPr="00FB3FB6">
              <w:rPr>
                <w:rFonts w:cs="Arial"/>
                <w:i/>
                <w:sz w:val="18"/>
                <w:szCs w:val="18"/>
              </w:rPr>
              <w:t xml:space="preserve">Incentivare il risparmio delle famiglie come strumento di contrasto alla trasmissione intergenerazionale della povertà educativa, </w:t>
            </w:r>
            <w:r w:rsidRPr="00FB3FB6">
              <w:rPr>
                <w:rFonts w:cs="Arial"/>
                <w:sz w:val="18"/>
                <w:szCs w:val="18"/>
              </w:rPr>
              <w:t>conferenza ESPAnet “Il welfare state di fronte alle sfide globali, 17 – 19 settembre [con D. Azzolini e E. Rettore].</w:t>
            </w:r>
          </w:p>
        </w:tc>
      </w:tr>
      <w:tr w:rsidR="0092705C" w:rsidRPr="00655724" w14:paraId="60F2CF4C" w14:textId="77777777" w:rsidTr="002220C0">
        <w:tc>
          <w:tcPr>
            <w:tcW w:w="948" w:type="pct"/>
            <w:shd w:val="clear" w:color="auto" w:fill="auto"/>
          </w:tcPr>
          <w:p w14:paraId="67F1E436" w14:textId="5383EA2D" w:rsidR="0092705C" w:rsidRPr="000D5FE4" w:rsidRDefault="0092705C" w:rsidP="002220C0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 w:rsidRPr="000D5FE4">
              <w:rPr>
                <w:rFonts w:cs="Arial"/>
                <w:szCs w:val="18"/>
              </w:rPr>
              <w:t>2019</w:t>
            </w:r>
          </w:p>
        </w:tc>
        <w:tc>
          <w:tcPr>
            <w:tcW w:w="4052" w:type="pct"/>
            <w:shd w:val="clear" w:color="auto" w:fill="auto"/>
          </w:tcPr>
          <w:p w14:paraId="45CCE826" w14:textId="39FBC1E0" w:rsidR="0092705C" w:rsidRPr="00F90938" w:rsidRDefault="0092705C" w:rsidP="00172848">
            <w:pPr>
              <w:spacing w:after="60" w:line="276" w:lineRule="auto"/>
              <w:jc w:val="both"/>
              <w:rPr>
                <w:rFonts w:cs="Arial"/>
                <w:iCs/>
                <w:sz w:val="18"/>
                <w:szCs w:val="18"/>
                <w:lang w:val="en-US"/>
              </w:rPr>
            </w:pPr>
            <w:r w:rsidRPr="00F90938">
              <w:rPr>
                <w:rFonts w:cs="Arial"/>
                <w:i/>
                <w:sz w:val="18"/>
                <w:szCs w:val="18"/>
                <w:lang w:val="en-US"/>
              </w:rPr>
              <w:t xml:space="preserve">Social origins and the decision to leave university during the Great Recession: the role of the field of </w:t>
            </w:r>
            <w:r w:rsidRPr="00F90938">
              <w:rPr>
                <w:rFonts w:cs="Arial"/>
                <w:i/>
                <w:sz w:val="18"/>
                <w:szCs w:val="18"/>
                <w:lang w:val="en-US"/>
              </w:rPr>
              <w:lastRenderedPageBreak/>
              <w:t>study</w:t>
            </w:r>
            <w:r w:rsidRPr="00F90938">
              <w:rPr>
                <w:rFonts w:cs="Arial"/>
                <w:sz w:val="18"/>
                <w:szCs w:val="18"/>
                <w:lang w:val="en-US"/>
              </w:rPr>
              <w:t>, paper prepared for the RC28 Spring Meeting, Frankfurt, 21-23 March [with E. Vlach].</w:t>
            </w:r>
          </w:p>
        </w:tc>
      </w:tr>
      <w:tr w:rsidR="0092705C" w:rsidRPr="00655724" w14:paraId="4991E82F" w14:textId="77777777" w:rsidTr="002A1B2C">
        <w:tc>
          <w:tcPr>
            <w:tcW w:w="948" w:type="pct"/>
            <w:shd w:val="clear" w:color="auto" w:fill="auto"/>
          </w:tcPr>
          <w:p w14:paraId="5DF91A10" w14:textId="77777777" w:rsidR="0092705C" w:rsidRPr="000D5FE4" w:rsidRDefault="0092705C" w:rsidP="0092705C">
            <w:pPr>
              <w:pStyle w:val="ECVDate"/>
              <w:spacing w:before="0" w:line="276" w:lineRule="auto"/>
              <w:rPr>
                <w:rFonts w:cs="Arial"/>
                <w:szCs w:val="18"/>
                <w:lang w:val="en-US"/>
              </w:rPr>
            </w:pPr>
          </w:p>
        </w:tc>
        <w:tc>
          <w:tcPr>
            <w:tcW w:w="4052" w:type="pct"/>
            <w:shd w:val="clear" w:color="auto" w:fill="auto"/>
          </w:tcPr>
          <w:p w14:paraId="3869B001" w14:textId="0A49921C" w:rsidR="0092705C" w:rsidRPr="00F90938" w:rsidRDefault="0092705C" w:rsidP="00172848">
            <w:pPr>
              <w:spacing w:after="60" w:line="276" w:lineRule="auto"/>
              <w:jc w:val="both"/>
              <w:rPr>
                <w:rFonts w:cs="Arial"/>
                <w:iCs/>
                <w:sz w:val="18"/>
                <w:szCs w:val="18"/>
                <w:lang w:val="en-US"/>
              </w:rPr>
            </w:pPr>
            <w:r w:rsidRPr="00F90938">
              <w:rPr>
                <w:rFonts w:cs="Arial"/>
                <w:i/>
                <w:sz w:val="18"/>
                <w:szCs w:val="18"/>
                <w:lang w:val="en-US"/>
              </w:rPr>
              <w:t xml:space="preserve">Measuring non-cognitive competences: an analysis using PISA data, </w:t>
            </w:r>
            <w:r w:rsidRPr="00F90938">
              <w:rPr>
                <w:rFonts w:cs="Arial"/>
                <w:sz w:val="18"/>
                <w:szCs w:val="18"/>
                <w:lang w:val="en-US"/>
              </w:rPr>
              <w:t>paper prepared for the RC28 Spring Meeting, Frankfurt, 21-23 March [with D. Azzolini and A. Schizzerotto].</w:t>
            </w:r>
          </w:p>
        </w:tc>
      </w:tr>
      <w:tr w:rsidR="0092705C" w:rsidRPr="000D5FE4" w14:paraId="370741CF" w14:textId="77777777" w:rsidTr="002A1B2C">
        <w:tc>
          <w:tcPr>
            <w:tcW w:w="948" w:type="pct"/>
            <w:shd w:val="clear" w:color="auto" w:fill="auto"/>
          </w:tcPr>
          <w:p w14:paraId="53A60712" w14:textId="77777777" w:rsidR="0092705C" w:rsidRPr="000D5FE4" w:rsidRDefault="0092705C" w:rsidP="0092705C">
            <w:pPr>
              <w:pStyle w:val="ECVDate"/>
              <w:spacing w:before="0" w:line="276" w:lineRule="auto"/>
              <w:rPr>
                <w:rFonts w:cs="Arial"/>
                <w:szCs w:val="18"/>
                <w:lang w:val="en-US"/>
              </w:rPr>
            </w:pPr>
          </w:p>
        </w:tc>
        <w:tc>
          <w:tcPr>
            <w:tcW w:w="4052" w:type="pct"/>
            <w:shd w:val="clear" w:color="auto" w:fill="auto"/>
          </w:tcPr>
          <w:p w14:paraId="236A107D" w14:textId="4376E695" w:rsidR="0092705C" w:rsidRPr="00F90938" w:rsidRDefault="0092705C" w:rsidP="00172848">
            <w:pPr>
              <w:spacing w:after="60" w:line="276" w:lineRule="auto"/>
              <w:jc w:val="both"/>
              <w:rPr>
                <w:rFonts w:cs="Arial"/>
                <w:iCs/>
                <w:sz w:val="18"/>
                <w:szCs w:val="18"/>
              </w:rPr>
            </w:pPr>
            <w:r w:rsidRPr="00F90938">
              <w:rPr>
                <w:rFonts w:cs="Arial"/>
                <w:i/>
                <w:sz w:val="18"/>
                <w:szCs w:val="18"/>
              </w:rPr>
              <w:t>Misurare le competenze non tradizionali: un’analisi utilizzando i dati PISA</w:t>
            </w:r>
            <w:r w:rsidRPr="00F90938">
              <w:rPr>
                <w:rFonts w:cs="Arial"/>
                <w:sz w:val="18"/>
                <w:szCs w:val="18"/>
              </w:rPr>
              <w:t xml:space="preserve">, paper prepared for the Sisec conference “Sviluppo e disuguaglianze”, Naples, 31 January – 2 February. </w:t>
            </w:r>
          </w:p>
        </w:tc>
      </w:tr>
      <w:tr w:rsidR="00E727D2" w:rsidRPr="00655724" w14:paraId="08E25028" w14:textId="77777777" w:rsidTr="002220C0">
        <w:tc>
          <w:tcPr>
            <w:tcW w:w="948" w:type="pct"/>
            <w:shd w:val="clear" w:color="auto" w:fill="auto"/>
          </w:tcPr>
          <w:p w14:paraId="1475BA2B" w14:textId="64F08D85" w:rsidR="00E727D2" w:rsidRPr="000D5FE4" w:rsidRDefault="00E727D2" w:rsidP="002220C0">
            <w:pPr>
              <w:pStyle w:val="ECVDate"/>
              <w:spacing w:before="0" w:line="276" w:lineRule="auto"/>
              <w:jc w:val="left"/>
              <w:rPr>
                <w:rFonts w:cs="Arial"/>
                <w:szCs w:val="18"/>
              </w:rPr>
            </w:pPr>
            <w:r w:rsidRPr="000D5FE4">
              <w:rPr>
                <w:rFonts w:cs="Arial"/>
                <w:szCs w:val="18"/>
              </w:rPr>
              <w:t>2018</w:t>
            </w:r>
          </w:p>
        </w:tc>
        <w:tc>
          <w:tcPr>
            <w:tcW w:w="4052" w:type="pct"/>
            <w:shd w:val="clear" w:color="auto" w:fill="auto"/>
          </w:tcPr>
          <w:p w14:paraId="0373B48E" w14:textId="7946B43E" w:rsidR="00E727D2" w:rsidRPr="00F90938" w:rsidRDefault="00E727D2" w:rsidP="00172848">
            <w:pPr>
              <w:spacing w:after="60" w:line="276" w:lineRule="auto"/>
              <w:jc w:val="both"/>
              <w:rPr>
                <w:rFonts w:cs="Arial"/>
                <w:iCs/>
                <w:sz w:val="18"/>
                <w:szCs w:val="18"/>
                <w:lang w:val="en-US"/>
              </w:rPr>
            </w:pPr>
            <w:r w:rsidRPr="00F90938">
              <w:rPr>
                <w:rFonts w:cs="Arial"/>
                <w:i/>
                <w:color w:val="000000"/>
                <w:sz w:val="18"/>
                <w:szCs w:val="18"/>
                <w:lang w:val="en-US" w:eastAsia="it-IT"/>
              </w:rPr>
              <w:t xml:space="preserve">Affording college with the help of asset building: Preliminary impact estimates from an RCT in Italy, </w:t>
            </w:r>
            <w:r w:rsidRPr="00F90938">
              <w:rPr>
                <w:rFonts w:cs="Arial"/>
                <w:color w:val="000000"/>
                <w:sz w:val="18"/>
                <w:szCs w:val="18"/>
                <w:lang w:val="en-US" w:eastAsia="it-IT"/>
              </w:rPr>
              <w:t>paper prepared for the ESCR conference “Causes and Consequences of Inequalities in Europe”, Paris, 29-31 October [with D. Azzolini, A. Martini and B. Romano]</w:t>
            </w:r>
          </w:p>
        </w:tc>
      </w:tr>
      <w:tr w:rsidR="00E727D2" w:rsidRPr="00655724" w14:paraId="16AF6817" w14:textId="77777777" w:rsidTr="002A1B2C">
        <w:tc>
          <w:tcPr>
            <w:tcW w:w="948" w:type="pct"/>
            <w:shd w:val="clear" w:color="auto" w:fill="auto"/>
          </w:tcPr>
          <w:p w14:paraId="66BB3EB6" w14:textId="77777777" w:rsidR="00E727D2" w:rsidRPr="000D5FE4" w:rsidRDefault="00E727D2" w:rsidP="00E727D2">
            <w:pPr>
              <w:pStyle w:val="ECVDate"/>
              <w:spacing w:before="0" w:line="276" w:lineRule="auto"/>
              <w:rPr>
                <w:rFonts w:cs="Arial"/>
                <w:szCs w:val="18"/>
                <w:lang w:val="en-US"/>
              </w:rPr>
            </w:pPr>
          </w:p>
        </w:tc>
        <w:tc>
          <w:tcPr>
            <w:tcW w:w="4052" w:type="pct"/>
            <w:shd w:val="clear" w:color="auto" w:fill="auto"/>
          </w:tcPr>
          <w:p w14:paraId="3861B026" w14:textId="287DA630" w:rsidR="00E727D2" w:rsidRPr="00FB3FB6" w:rsidRDefault="00E727D2" w:rsidP="00172848">
            <w:pPr>
              <w:spacing w:after="60" w:line="276" w:lineRule="auto"/>
              <w:jc w:val="both"/>
              <w:rPr>
                <w:rFonts w:cs="Arial"/>
                <w:iCs/>
                <w:sz w:val="18"/>
                <w:szCs w:val="18"/>
                <w:lang w:val="en-US"/>
              </w:rPr>
            </w:pPr>
            <w:r w:rsidRPr="00FB3FB6">
              <w:rPr>
                <w:rFonts w:cs="Arial"/>
                <w:i/>
                <w:color w:val="000000"/>
                <w:sz w:val="18"/>
                <w:szCs w:val="18"/>
                <w:lang w:val="en-US" w:eastAsia="it-IT"/>
              </w:rPr>
              <w:t xml:space="preserve">Testing a Social Innovation in Financial Aid for Low-Income Students: Experimental Evidence from Italy, </w:t>
            </w:r>
            <w:r w:rsidRPr="00FB3FB6">
              <w:rPr>
                <w:rFonts w:cs="Arial"/>
                <w:color w:val="000000"/>
                <w:sz w:val="18"/>
                <w:szCs w:val="18"/>
                <w:lang w:val="en-US" w:eastAsia="it-IT"/>
              </w:rPr>
              <w:t>paper prepared for the COMPIE conference, Berlin, 26-28 September [with D. Azzolini, A. Martini and B. Romano]</w:t>
            </w:r>
          </w:p>
        </w:tc>
      </w:tr>
      <w:tr w:rsidR="00E727D2" w:rsidRPr="00655724" w14:paraId="5B82622D" w14:textId="77777777" w:rsidTr="002A1B2C">
        <w:tc>
          <w:tcPr>
            <w:tcW w:w="948" w:type="pct"/>
            <w:shd w:val="clear" w:color="auto" w:fill="auto"/>
          </w:tcPr>
          <w:p w14:paraId="2864C8E7" w14:textId="77777777" w:rsidR="00E727D2" w:rsidRPr="000D5FE4" w:rsidRDefault="00E727D2" w:rsidP="00E727D2">
            <w:pPr>
              <w:pStyle w:val="ECVDate"/>
              <w:spacing w:before="0" w:line="276" w:lineRule="auto"/>
              <w:rPr>
                <w:rFonts w:cs="Arial"/>
                <w:szCs w:val="18"/>
                <w:lang w:val="en-US"/>
              </w:rPr>
            </w:pPr>
          </w:p>
        </w:tc>
        <w:tc>
          <w:tcPr>
            <w:tcW w:w="4052" w:type="pct"/>
            <w:shd w:val="clear" w:color="auto" w:fill="auto"/>
          </w:tcPr>
          <w:p w14:paraId="3D7C1019" w14:textId="775D360F" w:rsidR="00E727D2" w:rsidRPr="00FB3FB6" w:rsidRDefault="00E727D2" w:rsidP="00172848">
            <w:pPr>
              <w:spacing w:after="60" w:line="276" w:lineRule="auto"/>
              <w:jc w:val="both"/>
              <w:rPr>
                <w:rFonts w:cs="Arial"/>
                <w:iCs/>
                <w:sz w:val="18"/>
                <w:szCs w:val="18"/>
                <w:lang w:val="en-US"/>
              </w:rPr>
            </w:pPr>
            <w:r w:rsidRPr="00FB3FB6">
              <w:rPr>
                <w:rFonts w:cs="Arial"/>
                <w:i/>
                <w:color w:val="000000"/>
                <w:sz w:val="18"/>
                <w:szCs w:val="18"/>
                <w:lang w:val="en-US" w:eastAsia="it-IT"/>
              </w:rPr>
              <w:t xml:space="preserve">Effort, engagement and perseverance, </w:t>
            </w:r>
            <w:r w:rsidRPr="00FB3FB6">
              <w:rPr>
                <w:rFonts w:cs="Arial"/>
                <w:color w:val="000000"/>
                <w:sz w:val="18"/>
                <w:szCs w:val="18"/>
                <w:lang w:val="en-US" w:eastAsia="it-IT"/>
              </w:rPr>
              <w:t>invited seminar at the OECD, Paris, 6 April [with D. Azzolini and D. Biancardi].</w:t>
            </w:r>
          </w:p>
        </w:tc>
      </w:tr>
    </w:tbl>
    <w:p w14:paraId="571F5EAC" w14:textId="77777777" w:rsidR="00172848" w:rsidRPr="00CE55D4" w:rsidRDefault="00172848" w:rsidP="002768CE">
      <w:pPr>
        <w:pStyle w:val="CVNormal"/>
        <w:spacing w:line="276" w:lineRule="auto"/>
        <w:ind w:left="0"/>
        <w:jc w:val="both"/>
        <w:rPr>
          <w:rFonts w:ascii="Arial" w:hAnsi="Arial" w:cs="Arial"/>
          <w:sz w:val="16"/>
          <w:szCs w:val="16"/>
          <w:lang w:val="en-US"/>
        </w:rPr>
      </w:pPr>
    </w:p>
    <w:p w14:paraId="52F86C2D" w14:textId="1755F186" w:rsidR="00D878FC" w:rsidRPr="00003649" w:rsidRDefault="00D878FC" w:rsidP="002768CE">
      <w:pPr>
        <w:pStyle w:val="CVNormal"/>
        <w:spacing w:line="276" w:lineRule="auto"/>
        <w:ind w:left="0"/>
        <w:jc w:val="both"/>
        <w:rPr>
          <w:rFonts w:ascii="Arial" w:hAnsi="Arial" w:cs="Arial"/>
          <w:sz w:val="16"/>
          <w:szCs w:val="16"/>
        </w:rPr>
      </w:pPr>
      <w:r w:rsidRPr="00003649">
        <w:rPr>
          <w:rFonts w:ascii="Arial" w:hAnsi="Arial" w:cs="Arial"/>
          <w:sz w:val="16"/>
          <w:szCs w:val="16"/>
        </w:rPr>
        <w:t>Autorizzo il trattamento dei miei dati personali ai sensi del Decreto Legislativo 30 giugno 2003, n. 196 “Codice in</w:t>
      </w:r>
      <w:r w:rsidR="00F9335C" w:rsidRPr="00003649">
        <w:rPr>
          <w:rFonts w:ascii="Arial" w:hAnsi="Arial" w:cs="Arial"/>
          <w:sz w:val="16"/>
          <w:szCs w:val="16"/>
        </w:rPr>
        <w:t xml:space="preserve"> </w:t>
      </w:r>
      <w:r w:rsidRPr="00003649">
        <w:rPr>
          <w:rFonts w:ascii="Arial" w:hAnsi="Arial" w:cs="Arial"/>
          <w:sz w:val="16"/>
          <w:szCs w:val="16"/>
        </w:rPr>
        <w:t>materia di protezione dei dati personali”.</w:t>
      </w:r>
    </w:p>
    <w:p w14:paraId="1F5AE6EC" w14:textId="27E90842" w:rsidR="00D878FC" w:rsidRDefault="00D878FC" w:rsidP="002768CE">
      <w:pPr>
        <w:pStyle w:val="CVNormal"/>
        <w:spacing w:line="276" w:lineRule="auto"/>
        <w:ind w:left="0"/>
        <w:rPr>
          <w:rFonts w:ascii="Arial" w:hAnsi="Arial" w:cs="Arial"/>
          <w:sz w:val="16"/>
          <w:szCs w:val="16"/>
        </w:rPr>
      </w:pPr>
    </w:p>
    <w:p w14:paraId="7D59A6C6" w14:textId="080E2D43" w:rsidR="00FF7480" w:rsidRPr="00003649" w:rsidRDefault="003C7EDB" w:rsidP="002768CE">
      <w:pPr>
        <w:pStyle w:val="CVNormal"/>
        <w:spacing w:line="276" w:lineRule="auto"/>
        <w:ind w:left="0"/>
        <w:rPr>
          <w:rFonts w:ascii="Arial" w:hAnsi="Arial" w:cs="Arial"/>
          <w:sz w:val="16"/>
          <w:szCs w:val="16"/>
        </w:rPr>
      </w:pPr>
      <w:r w:rsidRPr="00003649">
        <w:rPr>
          <w:rFonts w:ascii="Arial" w:hAnsi="Arial" w:cs="Arial"/>
          <w:sz w:val="16"/>
          <w:szCs w:val="16"/>
        </w:rPr>
        <w:t xml:space="preserve">Trento, </w:t>
      </w:r>
      <w:r w:rsidR="00886319">
        <w:rPr>
          <w:rFonts w:ascii="Arial" w:hAnsi="Arial" w:cs="Arial"/>
          <w:sz w:val="16"/>
          <w:szCs w:val="16"/>
        </w:rPr>
        <w:t>26</w:t>
      </w:r>
      <w:r w:rsidR="00E44356">
        <w:rPr>
          <w:rFonts w:ascii="Arial" w:hAnsi="Arial" w:cs="Arial"/>
          <w:sz w:val="16"/>
          <w:szCs w:val="16"/>
        </w:rPr>
        <w:t xml:space="preserve"> </w:t>
      </w:r>
      <w:r w:rsidR="00886319">
        <w:rPr>
          <w:rFonts w:ascii="Arial" w:hAnsi="Arial" w:cs="Arial"/>
          <w:sz w:val="16"/>
          <w:szCs w:val="16"/>
        </w:rPr>
        <w:t>settembre</w:t>
      </w:r>
      <w:r w:rsidR="006A0D66">
        <w:rPr>
          <w:rFonts w:ascii="Arial" w:hAnsi="Arial" w:cs="Arial"/>
          <w:sz w:val="16"/>
          <w:szCs w:val="16"/>
        </w:rPr>
        <w:t xml:space="preserve"> 202</w:t>
      </w:r>
      <w:r w:rsidR="00197CC5">
        <w:rPr>
          <w:rFonts w:ascii="Arial" w:hAnsi="Arial" w:cs="Arial"/>
          <w:sz w:val="16"/>
          <w:szCs w:val="16"/>
        </w:rPr>
        <w:t>4</w:t>
      </w:r>
    </w:p>
    <w:p w14:paraId="735FFF39" w14:textId="0CCCE12A" w:rsidR="003C7EDB" w:rsidRPr="00296096" w:rsidRDefault="00003649" w:rsidP="002768CE">
      <w:pPr>
        <w:pStyle w:val="CVNormal"/>
        <w:spacing w:line="276" w:lineRule="auto"/>
        <w:ind w:left="0"/>
        <w:rPr>
          <w:rFonts w:ascii="Arial" w:hAnsi="Arial" w:cs="Arial"/>
          <w:sz w:val="18"/>
          <w:szCs w:val="18"/>
        </w:rPr>
      </w:pPr>
      <w:r w:rsidRPr="00B76CC4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4D64392" wp14:editId="5AEB3C10">
            <wp:extent cx="948690" cy="43053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7EDB" w:rsidRPr="00296096" w:rsidSect="00813262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418" w:right="1133" w:bottom="1418" w:left="1134" w:header="567" w:footer="624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4133F" w14:textId="77777777" w:rsidR="00813262" w:rsidRDefault="00813262">
      <w:r>
        <w:separator/>
      </w:r>
    </w:p>
  </w:endnote>
  <w:endnote w:type="continuationSeparator" w:id="0">
    <w:p w14:paraId="14E891F6" w14:textId="77777777" w:rsidR="00813262" w:rsidRDefault="0081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657EF" w14:textId="77777777" w:rsidR="00FB681A" w:rsidRDefault="00FB681A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2002-2015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2C92C" w14:textId="77777777" w:rsidR="00FB681A" w:rsidRDefault="00FB681A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2002-2015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6BB33" w14:textId="77777777" w:rsidR="00813262" w:rsidRDefault="00813262">
      <w:r>
        <w:separator/>
      </w:r>
    </w:p>
  </w:footnote>
  <w:footnote w:type="continuationSeparator" w:id="0">
    <w:p w14:paraId="22943C5E" w14:textId="77777777" w:rsidR="00813262" w:rsidRDefault="00813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B1C1E" w14:textId="67D0EAFE" w:rsidR="00FB681A" w:rsidRDefault="00FB681A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 wp14:anchorId="321C5EB0" wp14:editId="056947A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851450685" name="Immagine 8514506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Loris Vergolini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A42DF" w14:textId="77777777" w:rsidR="00FB681A" w:rsidRDefault="00FB681A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 wp14:anchorId="32EE909C" wp14:editId="052E7A5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673250517" name="Immagine 1673250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Loris Vergolini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0155DF5"/>
    <w:multiLevelType w:val="hybridMultilevel"/>
    <w:tmpl w:val="CE4CB7D0"/>
    <w:lvl w:ilvl="0" w:tplc="12F6E8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C1902"/>
    <w:multiLevelType w:val="hybridMultilevel"/>
    <w:tmpl w:val="BFDCE4F4"/>
    <w:lvl w:ilvl="0" w:tplc="BA84E33A">
      <w:start w:val="201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583186">
    <w:abstractNumId w:val="0"/>
  </w:num>
  <w:num w:numId="2" w16cid:durableId="1543788823">
    <w:abstractNumId w:val="1"/>
  </w:num>
  <w:num w:numId="3" w16cid:durableId="1375158085">
    <w:abstractNumId w:val="2"/>
  </w:num>
  <w:num w:numId="4" w16cid:durableId="1880707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AC"/>
    <w:rsid w:val="000007A1"/>
    <w:rsid w:val="00003649"/>
    <w:rsid w:val="00016CD5"/>
    <w:rsid w:val="000171B2"/>
    <w:rsid w:val="00017DBF"/>
    <w:rsid w:val="0002281C"/>
    <w:rsid w:val="00025BE4"/>
    <w:rsid w:val="00036BF1"/>
    <w:rsid w:val="00055FC9"/>
    <w:rsid w:val="00062FBA"/>
    <w:rsid w:val="00065465"/>
    <w:rsid w:val="0007684A"/>
    <w:rsid w:val="000809AC"/>
    <w:rsid w:val="0008163B"/>
    <w:rsid w:val="00092963"/>
    <w:rsid w:val="000A456C"/>
    <w:rsid w:val="000B3528"/>
    <w:rsid w:val="000B3824"/>
    <w:rsid w:val="000B7D77"/>
    <w:rsid w:val="000D0298"/>
    <w:rsid w:val="000D0359"/>
    <w:rsid w:val="000D1B74"/>
    <w:rsid w:val="000D21E4"/>
    <w:rsid w:val="000D5FE4"/>
    <w:rsid w:val="000E3593"/>
    <w:rsid w:val="000E6952"/>
    <w:rsid w:val="000F61F2"/>
    <w:rsid w:val="00104F85"/>
    <w:rsid w:val="00106E01"/>
    <w:rsid w:val="00111A9B"/>
    <w:rsid w:val="0011248D"/>
    <w:rsid w:val="00112836"/>
    <w:rsid w:val="00130A27"/>
    <w:rsid w:val="001330EB"/>
    <w:rsid w:val="001356BB"/>
    <w:rsid w:val="00141C0F"/>
    <w:rsid w:val="00155D6E"/>
    <w:rsid w:val="0015702B"/>
    <w:rsid w:val="0016328F"/>
    <w:rsid w:val="00172031"/>
    <w:rsid w:val="00172848"/>
    <w:rsid w:val="00172C90"/>
    <w:rsid w:val="00175B11"/>
    <w:rsid w:val="00197CC5"/>
    <w:rsid w:val="001A0933"/>
    <w:rsid w:val="001A125A"/>
    <w:rsid w:val="001A239C"/>
    <w:rsid w:val="001B0D58"/>
    <w:rsid w:val="001B1C70"/>
    <w:rsid w:val="001B6BF6"/>
    <w:rsid w:val="001B6E22"/>
    <w:rsid w:val="001C080B"/>
    <w:rsid w:val="001C59C1"/>
    <w:rsid w:val="001D027C"/>
    <w:rsid w:val="001D210B"/>
    <w:rsid w:val="001D3839"/>
    <w:rsid w:val="001D5D6F"/>
    <w:rsid w:val="001E08C1"/>
    <w:rsid w:val="001E4F38"/>
    <w:rsid w:val="001F1747"/>
    <w:rsid w:val="001F2276"/>
    <w:rsid w:val="001F25E9"/>
    <w:rsid w:val="00203790"/>
    <w:rsid w:val="00204DE8"/>
    <w:rsid w:val="002158B3"/>
    <w:rsid w:val="002220C0"/>
    <w:rsid w:val="00223E0F"/>
    <w:rsid w:val="0023445E"/>
    <w:rsid w:val="00235FCB"/>
    <w:rsid w:val="00253508"/>
    <w:rsid w:val="00254F74"/>
    <w:rsid w:val="002554C7"/>
    <w:rsid w:val="00261690"/>
    <w:rsid w:val="0026232C"/>
    <w:rsid w:val="002624CF"/>
    <w:rsid w:val="00262D7F"/>
    <w:rsid w:val="00266F3E"/>
    <w:rsid w:val="00270561"/>
    <w:rsid w:val="002768CE"/>
    <w:rsid w:val="0028710E"/>
    <w:rsid w:val="002920B9"/>
    <w:rsid w:val="0029305D"/>
    <w:rsid w:val="00296096"/>
    <w:rsid w:val="002A10FC"/>
    <w:rsid w:val="002A1B2C"/>
    <w:rsid w:val="002A564F"/>
    <w:rsid w:val="002A5876"/>
    <w:rsid w:val="002B06D7"/>
    <w:rsid w:val="002C1E57"/>
    <w:rsid w:val="002C7D8E"/>
    <w:rsid w:val="002D16C9"/>
    <w:rsid w:val="002D58AB"/>
    <w:rsid w:val="002F3267"/>
    <w:rsid w:val="002F45EC"/>
    <w:rsid w:val="003154F6"/>
    <w:rsid w:val="003202B7"/>
    <w:rsid w:val="003220B6"/>
    <w:rsid w:val="0033200B"/>
    <w:rsid w:val="00336DB4"/>
    <w:rsid w:val="003461C6"/>
    <w:rsid w:val="003503A5"/>
    <w:rsid w:val="0035079D"/>
    <w:rsid w:val="00351BAA"/>
    <w:rsid w:val="003521B8"/>
    <w:rsid w:val="00352793"/>
    <w:rsid w:val="00371EEA"/>
    <w:rsid w:val="00392468"/>
    <w:rsid w:val="003A7094"/>
    <w:rsid w:val="003B1012"/>
    <w:rsid w:val="003B6B48"/>
    <w:rsid w:val="003C01F0"/>
    <w:rsid w:val="003C1E42"/>
    <w:rsid w:val="003C7BF8"/>
    <w:rsid w:val="003C7EDB"/>
    <w:rsid w:val="003D38F6"/>
    <w:rsid w:val="003D5457"/>
    <w:rsid w:val="003D61BE"/>
    <w:rsid w:val="003D78CD"/>
    <w:rsid w:val="003E19F0"/>
    <w:rsid w:val="003E2252"/>
    <w:rsid w:val="003F4810"/>
    <w:rsid w:val="003F7008"/>
    <w:rsid w:val="00400E35"/>
    <w:rsid w:val="00402A10"/>
    <w:rsid w:val="00412109"/>
    <w:rsid w:val="00415380"/>
    <w:rsid w:val="004273E1"/>
    <w:rsid w:val="004304B2"/>
    <w:rsid w:val="0043218E"/>
    <w:rsid w:val="00434F44"/>
    <w:rsid w:val="00442272"/>
    <w:rsid w:val="00443453"/>
    <w:rsid w:val="004628F0"/>
    <w:rsid w:val="00463CD8"/>
    <w:rsid w:val="004679A0"/>
    <w:rsid w:val="00474B1D"/>
    <w:rsid w:val="00480C65"/>
    <w:rsid w:val="0048429E"/>
    <w:rsid w:val="0048550F"/>
    <w:rsid w:val="00493EA6"/>
    <w:rsid w:val="004A736E"/>
    <w:rsid w:val="004A7F45"/>
    <w:rsid w:val="004B199F"/>
    <w:rsid w:val="004C07DC"/>
    <w:rsid w:val="004C3895"/>
    <w:rsid w:val="004D197A"/>
    <w:rsid w:val="004D3E5E"/>
    <w:rsid w:val="004D43FD"/>
    <w:rsid w:val="004D53E4"/>
    <w:rsid w:val="004D7FF6"/>
    <w:rsid w:val="004E1FB9"/>
    <w:rsid w:val="004E6F4B"/>
    <w:rsid w:val="004F0B02"/>
    <w:rsid w:val="00510E1C"/>
    <w:rsid w:val="00511ECE"/>
    <w:rsid w:val="00515E64"/>
    <w:rsid w:val="00516AEE"/>
    <w:rsid w:val="005219D1"/>
    <w:rsid w:val="00525A95"/>
    <w:rsid w:val="0053260E"/>
    <w:rsid w:val="005367CA"/>
    <w:rsid w:val="00536AC1"/>
    <w:rsid w:val="00551472"/>
    <w:rsid w:val="005540D5"/>
    <w:rsid w:val="00554EDA"/>
    <w:rsid w:val="005564E5"/>
    <w:rsid w:val="005577E1"/>
    <w:rsid w:val="0056425A"/>
    <w:rsid w:val="00572800"/>
    <w:rsid w:val="00574F07"/>
    <w:rsid w:val="0057600E"/>
    <w:rsid w:val="005937EF"/>
    <w:rsid w:val="005978EA"/>
    <w:rsid w:val="005A7B2E"/>
    <w:rsid w:val="005B1AAC"/>
    <w:rsid w:val="005B42F7"/>
    <w:rsid w:val="005B47EC"/>
    <w:rsid w:val="005D20D3"/>
    <w:rsid w:val="005D705D"/>
    <w:rsid w:val="005E3231"/>
    <w:rsid w:val="00602033"/>
    <w:rsid w:val="006040B2"/>
    <w:rsid w:val="00614BBD"/>
    <w:rsid w:val="006155D5"/>
    <w:rsid w:val="006257CF"/>
    <w:rsid w:val="00631A66"/>
    <w:rsid w:val="00634CA3"/>
    <w:rsid w:val="00645C59"/>
    <w:rsid w:val="00655724"/>
    <w:rsid w:val="0066500B"/>
    <w:rsid w:val="00665D26"/>
    <w:rsid w:val="00682B19"/>
    <w:rsid w:val="006877DC"/>
    <w:rsid w:val="00696D21"/>
    <w:rsid w:val="006A013B"/>
    <w:rsid w:val="006A0D66"/>
    <w:rsid w:val="006A2F5E"/>
    <w:rsid w:val="006A5992"/>
    <w:rsid w:val="006A63E9"/>
    <w:rsid w:val="006C346D"/>
    <w:rsid w:val="006C59EB"/>
    <w:rsid w:val="006E389D"/>
    <w:rsid w:val="006E7F0C"/>
    <w:rsid w:val="006F44F5"/>
    <w:rsid w:val="006F7084"/>
    <w:rsid w:val="006F72A8"/>
    <w:rsid w:val="00701F1D"/>
    <w:rsid w:val="00704124"/>
    <w:rsid w:val="00725F8D"/>
    <w:rsid w:val="00732727"/>
    <w:rsid w:val="00746F54"/>
    <w:rsid w:val="007633ED"/>
    <w:rsid w:val="00763B76"/>
    <w:rsid w:val="0076489F"/>
    <w:rsid w:val="007664A9"/>
    <w:rsid w:val="0077233D"/>
    <w:rsid w:val="007745D3"/>
    <w:rsid w:val="00774FE7"/>
    <w:rsid w:val="00787DBE"/>
    <w:rsid w:val="00792D7B"/>
    <w:rsid w:val="00792E0F"/>
    <w:rsid w:val="007942FA"/>
    <w:rsid w:val="00796782"/>
    <w:rsid w:val="007A516E"/>
    <w:rsid w:val="007B22AF"/>
    <w:rsid w:val="007B5E32"/>
    <w:rsid w:val="007B65B9"/>
    <w:rsid w:val="007C14A4"/>
    <w:rsid w:val="007C52E3"/>
    <w:rsid w:val="007D0E72"/>
    <w:rsid w:val="007D2D7F"/>
    <w:rsid w:val="007E0032"/>
    <w:rsid w:val="007E407C"/>
    <w:rsid w:val="007E6549"/>
    <w:rsid w:val="007E715B"/>
    <w:rsid w:val="007E7611"/>
    <w:rsid w:val="0081311C"/>
    <w:rsid w:val="00813262"/>
    <w:rsid w:val="0081638D"/>
    <w:rsid w:val="008230A6"/>
    <w:rsid w:val="00826FCF"/>
    <w:rsid w:val="008325CD"/>
    <w:rsid w:val="0084263B"/>
    <w:rsid w:val="00842E1C"/>
    <w:rsid w:val="00852413"/>
    <w:rsid w:val="00860B68"/>
    <w:rsid w:val="0086590F"/>
    <w:rsid w:val="0086635B"/>
    <w:rsid w:val="00884D52"/>
    <w:rsid w:val="00885D2C"/>
    <w:rsid w:val="00886319"/>
    <w:rsid w:val="0089019E"/>
    <w:rsid w:val="008960F2"/>
    <w:rsid w:val="008A0095"/>
    <w:rsid w:val="008A7EB1"/>
    <w:rsid w:val="008B21AD"/>
    <w:rsid w:val="008C0A81"/>
    <w:rsid w:val="008C113B"/>
    <w:rsid w:val="008C36EB"/>
    <w:rsid w:val="008C3AD1"/>
    <w:rsid w:val="008C4006"/>
    <w:rsid w:val="008D23FD"/>
    <w:rsid w:val="008F3BB3"/>
    <w:rsid w:val="0091339F"/>
    <w:rsid w:val="00917A82"/>
    <w:rsid w:val="00924D62"/>
    <w:rsid w:val="0092693E"/>
    <w:rsid w:val="0092705C"/>
    <w:rsid w:val="00927AA1"/>
    <w:rsid w:val="00931F30"/>
    <w:rsid w:val="00934FA1"/>
    <w:rsid w:val="00941F6C"/>
    <w:rsid w:val="00944980"/>
    <w:rsid w:val="009548F5"/>
    <w:rsid w:val="0096534A"/>
    <w:rsid w:val="009704C3"/>
    <w:rsid w:val="00972996"/>
    <w:rsid w:val="0098452B"/>
    <w:rsid w:val="0098772D"/>
    <w:rsid w:val="00995FD8"/>
    <w:rsid w:val="009A24ED"/>
    <w:rsid w:val="009A2ADF"/>
    <w:rsid w:val="009B0AE2"/>
    <w:rsid w:val="009C27D0"/>
    <w:rsid w:val="009D12AE"/>
    <w:rsid w:val="009D21DC"/>
    <w:rsid w:val="009D3DBF"/>
    <w:rsid w:val="009E4888"/>
    <w:rsid w:val="009F7F58"/>
    <w:rsid w:val="00A17032"/>
    <w:rsid w:val="00A17DB5"/>
    <w:rsid w:val="00A20684"/>
    <w:rsid w:val="00A27C2D"/>
    <w:rsid w:val="00A32BAA"/>
    <w:rsid w:val="00A35B75"/>
    <w:rsid w:val="00A40D89"/>
    <w:rsid w:val="00A51175"/>
    <w:rsid w:val="00A54D14"/>
    <w:rsid w:val="00A56FB5"/>
    <w:rsid w:val="00A6606C"/>
    <w:rsid w:val="00A71004"/>
    <w:rsid w:val="00A7242F"/>
    <w:rsid w:val="00A765FE"/>
    <w:rsid w:val="00A916FB"/>
    <w:rsid w:val="00A9171A"/>
    <w:rsid w:val="00A97C2B"/>
    <w:rsid w:val="00AA4DFB"/>
    <w:rsid w:val="00AA75F0"/>
    <w:rsid w:val="00AB4310"/>
    <w:rsid w:val="00AC412A"/>
    <w:rsid w:val="00AC67C4"/>
    <w:rsid w:val="00AD447C"/>
    <w:rsid w:val="00AD4F9F"/>
    <w:rsid w:val="00AE598A"/>
    <w:rsid w:val="00AE73D4"/>
    <w:rsid w:val="00B12F92"/>
    <w:rsid w:val="00B33FD8"/>
    <w:rsid w:val="00B43A17"/>
    <w:rsid w:val="00B44DC8"/>
    <w:rsid w:val="00B603EB"/>
    <w:rsid w:val="00B644C3"/>
    <w:rsid w:val="00B76CC4"/>
    <w:rsid w:val="00B77478"/>
    <w:rsid w:val="00B947F9"/>
    <w:rsid w:val="00BA28B0"/>
    <w:rsid w:val="00BB4249"/>
    <w:rsid w:val="00BB4D37"/>
    <w:rsid w:val="00BC0476"/>
    <w:rsid w:val="00BC2D3D"/>
    <w:rsid w:val="00BC5A9F"/>
    <w:rsid w:val="00BD478A"/>
    <w:rsid w:val="00BD4F44"/>
    <w:rsid w:val="00BE7886"/>
    <w:rsid w:val="00BF121B"/>
    <w:rsid w:val="00BF2992"/>
    <w:rsid w:val="00C00FA1"/>
    <w:rsid w:val="00C024C2"/>
    <w:rsid w:val="00C1124E"/>
    <w:rsid w:val="00C2328A"/>
    <w:rsid w:val="00C3400E"/>
    <w:rsid w:val="00C3467E"/>
    <w:rsid w:val="00C441E5"/>
    <w:rsid w:val="00C51A96"/>
    <w:rsid w:val="00C603DE"/>
    <w:rsid w:val="00C62351"/>
    <w:rsid w:val="00C63BAA"/>
    <w:rsid w:val="00C733D8"/>
    <w:rsid w:val="00C85644"/>
    <w:rsid w:val="00C86554"/>
    <w:rsid w:val="00C870CB"/>
    <w:rsid w:val="00C962D7"/>
    <w:rsid w:val="00CA2CF1"/>
    <w:rsid w:val="00CA2EAD"/>
    <w:rsid w:val="00CA5D30"/>
    <w:rsid w:val="00CA6B15"/>
    <w:rsid w:val="00CB0838"/>
    <w:rsid w:val="00CB26E0"/>
    <w:rsid w:val="00CC61FD"/>
    <w:rsid w:val="00CD1D2A"/>
    <w:rsid w:val="00CD4487"/>
    <w:rsid w:val="00CE0A51"/>
    <w:rsid w:val="00CE2FFB"/>
    <w:rsid w:val="00CE3EF0"/>
    <w:rsid w:val="00CE55D4"/>
    <w:rsid w:val="00CE7584"/>
    <w:rsid w:val="00D05A88"/>
    <w:rsid w:val="00D14B9B"/>
    <w:rsid w:val="00D153F5"/>
    <w:rsid w:val="00D1725B"/>
    <w:rsid w:val="00D217F9"/>
    <w:rsid w:val="00D371C6"/>
    <w:rsid w:val="00D55383"/>
    <w:rsid w:val="00D649D7"/>
    <w:rsid w:val="00D66519"/>
    <w:rsid w:val="00D75532"/>
    <w:rsid w:val="00D80981"/>
    <w:rsid w:val="00D878FC"/>
    <w:rsid w:val="00D87BF7"/>
    <w:rsid w:val="00DA3D42"/>
    <w:rsid w:val="00DB41DE"/>
    <w:rsid w:val="00DC0574"/>
    <w:rsid w:val="00DC5663"/>
    <w:rsid w:val="00DD055F"/>
    <w:rsid w:val="00DF0A3A"/>
    <w:rsid w:val="00DF55EE"/>
    <w:rsid w:val="00DF73B6"/>
    <w:rsid w:val="00E120D1"/>
    <w:rsid w:val="00E15C89"/>
    <w:rsid w:val="00E22118"/>
    <w:rsid w:val="00E27E96"/>
    <w:rsid w:val="00E34B51"/>
    <w:rsid w:val="00E35AE1"/>
    <w:rsid w:val="00E40F13"/>
    <w:rsid w:val="00E4197C"/>
    <w:rsid w:val="00E44356"/>
    <w:rsid w:val="00E534F8"/>
    <w:rsid w:val="00E624F3"/>
    <w:rsid w:val="00E677DF"/>
    <w:rsid w:val="00E727D2"/>
    <w:rsid w:val="00E85930"/>
    <w:rsid w:val="00E90330"/>
    <w:rsid w:val="00E91889"/>
    <w:rsid w:val="00E9233D"/>
    <w:rsid w:val="00E9239F"/>
    <w:rsid w:val="00E930C2"/>
    <w:rsid w:val="00EA0729"/>
    <w:rsid w:val="00EA14A8"/>
    <w:rsid w:val="00EA3BFE"/>
    <w:rsid w:val="00EA479A"/>
    <w:rsid w:val="00EA4D34"/>
    <w:rsid w:val="00EB095F"/>
    <w:rsid w:val="00EB0C2F"/>
    <w:rsid w:val="00EB27D5"/>
    <w:rsid w:val="00EC0DF7"/>
    <w:rsid w:val="00EC36E5"/>
    <w:rsid w:val="00EC3BF6"/>
    <w:rsid w:val="00ED2F8D"/>
    <w:rsid w:val="00EE474A"/>
    <w:rsid w:val="00EE7C33"/>
    <w:rsid w:val="00EF1D96"/>
    <w:rsid w:val="00EF346C"/>
    <w:rsid w:val="00EF69ED"/>
    <w:rsid w:val="00EF75B5"/>
    <w:rsid w:val="00F0337A"/>
    <w:rsid w:val="00F0604B"/>
    <w:rsid w:val="00F061BA"/>
    <w:rsid w:val="00F07924"/>
    <w:rsid w:val="00F15B5E"/>
    <w:rsid w:val="00F24F0E"/>
    <w:rsid w:val="00F44675"/>
    <w:rsid w:val="00F64E56"/>
    <w:rsid w:val="00F75890"/>
    <w:rsid w:val="00F7672F"/>
    <w:rsid w:val="00F8477A"/>
    <w:rsid w:val="00F90938"/>
    <w:rsid w:val="00F9335C"/>
    <w:rsid w:val="00F940F9"/>
    <w:rsid w:val="00F97AE0"/>
    <w:rsid w:val="00FA41DD"/>
    <w:rsid w:val="00FA6B35"/>
    <w:rsid w:val="00FA6EBA"/>
    <w:rsid w:val="00FB3FB6"/>
    <w:rsid w:val="00FB681A"/>
    <w:rsid w:val="00FC3977"/>
    <w:rsid w:val="00FC48D0"/>
    <w:rsid w:val="00FD5803"/>
    <w:rsid w:val="00FD5DD0"/>
    <w:rsid w:val="00FE3963"/>
    <w:rsid w:val="00FE3D42"/>
    <w:rsid w:val="00FF28F9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oNotEmbedSmartTags/>
  <w:decimalSymbol w:val=","/>
  <w:listSeparator w:val=";"/>
  <w14:docId w14:val="1EF5AC59"/>
  <w15:chartTrackingRefBased/>
  <w15:docId w15:val="{E7EEFFEF-21F9-4635-AA3C-0C6FDE59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1B74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customStyle="1" w:styleId="CVNormal">
    <w:name w:val="CV Normal"/>
    <w:basedOn w:val="Normale"/>
    <w:rsid w:val="003C7EDB"/>
    <w:pPr>
      <w:widowControl/>
      <w:ind w:left="113" w:right="113"/>
    </w:pPr>
    <w:rPr>
      <w:rFonts w:ascii="Arial Narrow" w:eastAsia="Times New Roman" w:hAnsi="Arial Narrow" w:cs="Times New Roman"/>
      <w:color w:val="auto"/>
      <w:spacing w:val="0"/>
      <w:kern w:val="0"/>
      <w:sz w:val="20"/>
      <w:szCs w:val="20"/>
      <w:lang w:eastAsia="ar-SA" w:bidi="ar-SA"/>
    </w:rPr>
  </w:style>
  <w:style w:type="paragraph" w:customStyle="1" w:styleId="GridStandard">
    <w:name w:val="Grid Standard"/>
    <w:rsid w:val="001A0933"/>
    <w:pPr>
      <w:widowControl w:val="0"/>
      <w:suppressAutoHyphens/>
    </w:pPr>
    <w:rPr>
      <w:rFonts w:ascii="Arial Narrow" w:eastAsia="Lucida Sans Unicode" w:hAnsi="Arial Narrow"/>
      <w:szCs w:val="24"/>
    </w:rPr>
  </w:style>
  <w:style w:type="paragraph" w:customStyle="1" w:styleId="Default">
    <w:name w:val="Default"/>
    <w:rsid w:val="006040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VNormal-FirstLine">
    <w:name w:val="CV Normal - First Line"/>
    <w:basedOn w:val="CVNormal"/>
    <w:next w:val="CVNormal"/>
    <w:rsid w:val="00AC67C4"/>
    <w:pPr>
      <w:spacing w:before="7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00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7600E"/>
    <w:rPr>
      <w:rFonts w:ascii="Segoe UI" w:eastAsia="SimSun" w:hAnsi="Segoe UI" w:cs="Mangal"/>
      <w:color w:val="3F3A38"/>
      <w:spacing w:val="-6"/>
      <w:kern w:val="1"/>
      <w:sz w:val="18"/>
      <w:szCs w:val="16"/>
      <w:lang w:val="it-IT" w:eastAsia="hi-IN" w:bidi="hi-IN"/>
    </w:rPr>
  </w:style>
  <w:style w:type="character" w:styleId="Menzionenonrisolta">
    <w:name w:val="Unresolved Mention"/>
    <w:uiPriority w:val="99"/>
    <w:semiHidden/>
    <w:unhideWhenUsed/>
    <w:rsid w:val="00B947F9"/>
    <w:rPr>
      <w:color w:val="605E5C"/>
      <w:shd w:val="clear" w:color="auto" w:fill="E1DFDD"/>
    </w:rPr>
  </w:style>
  <w:style w:type="paragraph" w:styleId="Nessunaspaziatura">
    <w:name w:val="No Spacing"/>
    <w:link w:val="NessunaspaziaturaCarattere"/>
    <w:uiPriority w:val="1"/>
    <w:qFormat/>
    <w:rsid w:val="0048550F"/>
    <w:pPr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48550F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C08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080B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C080B"/>
    <w:rPr>
      <w:rFonts w:ascii="Arial" w:eastAsia="SimSun" w:hAnsi="Arial" w:cs="Mangal"/>
      <w:color w:val="3F3A38"/>
      <w:spacing w:val="-6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08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080B"/>
    <w:rPr>
      <w:rFonts w:ascii="Arial" w:eastAsia="SimSun" w:hAnsi="Arial" w:cs="Mangal"/>
      <w:b/>
      <w:bCs/>
      <w:color w:val="3F3A38"/>
      <w:spacing w:val="-6"/>
      <w:kern w:val="1"/>
      <w:szCs w:val="18"/>
      <w:lang w:eastAsia="hi-I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1B74"/>
    <w:rPr>
      <w:rFonts w:asciiTheme="majorHAnsi" w:eastAsiaTheme="majorEastAsia" w:hAnsiTheme="majorHAnsi" w:cs="Mangal"/>
      <w:color w:val="2F5496" w:themeColor="accent1" w:themeShade="BF"/>
      <w:spacing w:val="-6"/>
      <w:kern w:val="1"/>
      <w:sz w:val="16"/>
      <w:szCs w:val="24"/>
      <w:lang w:eastAsia="hi-IN" w:bidi="hi-IN"/>
    </w:rPr>
  </w:style>
  <w:style w:type="paragraph" w:styleId="NormaleWeb">
    <w:name w:val="Normal (Web)"/>
    <w:basedOn w:val="Normale"/>
    <w:uiPriority w:val="99"/>
    <w:unhideWhenUsed/>
    <w:rsid w:val="004C07D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eastAsia="it-IT" w:bidi="ar-SA"/>
    </w:rPr>
  </w:style>
  <w:style w:type="paragraph" w:styleId="Paragrafoelenco">
    <w:name w:val="List Paragraph"/>
    <w:basedOn w:val="Normale"/>
    <w:uiPriority w:val="34"/>
    <w:qFormat/>
    <w:rsid w:val="00927AA1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pacing w:val="0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ris.vergolini@unibo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FF48C-EFAF-4139-A8A2-B4988490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6</Pages>
  <Words>2604</Words>
  <Characters>14843</Characters>
  <Application>Microsoft Office Word</Application>
  <DocSecurity>0</DocSecurity>
  <Lines>123</Lines>
  <Paragraphs>34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17413</CharactersWithSpaces>
  <SharedDoc>false</SharedDoc>
  <HLinks>
    <vt:vector size="18" baseType="variant">
      <vt:variant>
        <vt:i4>6750215</vt:i4>
      </vt:variant>
      <vt:variant>
        <vt:i4>6</vt:i4>
      </vt:variant>
      <vt:variant>
        <vt:i4>0</vt:i4>
      </vt:variant>
      <vt:variant>
        <vt:i4>5</vt:i4>
      </vt:variant>
      <vt:variant>
        <vt:lpwstr>https://scholar.google.it/citations?user=47O57_kAAAAJ&amp;hl=it&amp;authuser=1</vt:lpwstr>
      </vt:variant>
      <vt:variant>
        <vt:lpwstr/>
      </vt:variant>
      <vt:variant>
        <vt:i4>1310722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  <vt:variant>
        <vt:i4>103</vt:i4>
      </vt:variant>
      <vt:variant>
        <vt:i4>0</vt:i4>
      </vt:variant>
      <vt:variant>
        <vt:i4>0</vt:i4>
      </vt:variant>
      <vt:variant>
        <vt:i4>5</vt:i4>
      </vt:variant>
      <vt:variant>
        <vt:lpwstr>mailto:loris.vergolini@gmail.com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Loris Vergolini</dc:creator>
  <cp:keywords>Europass, CV, Cedefop</cp:keywords>
  <dc:description>Europass CV</dc:description>
  <cp:lastModifiedBy>Loris Vergolini</cp:lastModifiedBy>
  <cp:revision>272</cp:revision>
  <cp:lastPrinted>2024-03-25T15:54:00Z</cp:lastPrinted>
  <dcterms:created xsi:type="dcterms:W3CDTF">2023-05-04T19:35:00Z</dcterms:created>
  <dcterms:modified xsi:type="dcterms:W3CDTF">2024-09-26T16:30:00Z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