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C402" w14:textId="4B4120DF" w:rsidR="00D8463B" w:rsidRPr="00946C70" w:rsidRDefault="00D8463B" w:rsidP="00A84B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8463B" w:rsidRPr="00946C70" w:rsidSect="001F774F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946C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E-mail:</w:t>
      </w:r>
      <w:r w:rsidRPr="0094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046CCD" w:rsidRPr="00946C70">
          <w:rPr>
            <w:rStyle w:val="Hyperlink"/>
            <w:rFonts w:ascii="Times New Roman" w:hAnsi="Times New Roman" w:cs="Times New Roman"/>
            <w:sz w:val="24"/>
            <w:szCs w:val="24"/>
          </w:rPr>
          <w:t>anna.fiorentini3@unibo.it</w:t>
        </w:r>
      </w:hyperlink>
    </w:p>
    <w:p w14:paraId="709D7AEE" w14:textId="77777777" w:rsidR="00CD2520" w:rsidRPr="00946C70" w:rsidRDefault="00D8463B" w:rsidP="00D8463B">
      <w:pPr>
        <w:pStyle w:val="templatesectionsubtitle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40"/>
          <w:szCs w:val="40"/>
        </w:rPr>
      </w:pPr>
      <w:r w:rsidRPr="00946C70">
        <w:rPr>
          <w:b/>
          <w:bCs/>
          <w:color w:val="000000" w:themeColor="text1"/>
          <w:sz w:val="40"/>
          <w:szCs w:val="40"/>
        </w:rPr>
        <w:t>Anna Fiorentini</w:t>
      </w:r>
    </w:p>
    <w:p w14:paraId="49DE2C95" w14:textId="77777777" w:rsidR="00D8463B" w:rsidRPr="00946C70" w:rsidRDefault="00D8463B" w:rsidP="00D8463B">
      <w:pPr>
        <w:pStyle w:val="templatesectionsubtitle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FF714D8" w14:textId="77777777" w:rsidR="00D8463B" w:rsidRPr="00946C70" w:rsidRDefault="00D8463B" w:rsidP="00D846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E6C10" w14:textId="77777777" w:rsidR="00946C70" w:rsidRPr="00946C70" w:rsidRDefault="00EE2FE0" w:rsidP="00946C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C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di nascita</w:t>
      </w:r>
      <w:r w:rsidR="00D8463B" w:rsidRPr="00946C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8463B" w:rsidRPr="0094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02/10/1996</w:t>
      </w:r>
    </w:p>
    <w:p w14:paraId="558074CC" w14:textId="78688260" w:rsidR="00AD0BA3" w:rsidRPr="001A1B7E" w:rsidRDefault="00D8463B" w:rsidP="00946C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A1B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Link:</w:t>
      </w:r>
      <w:r w:rsidR="00C25C35" w:rsidRPr="001A1B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="00EB2B10" w:rsidRPr="001A1B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https://www.linkedin.com/in/anna-fiorentini-898b95193/</w:t>
        </w:r>
      </w:hyperlink>
    </w:p>
    <w:p w14:paraId="3C0D9C2A" w14:textId="7740A88B" w:rsidR="00AD0BA3" w:rsidRPr="001A1B7E" w:rsidRDefault="00AD0BA3" w:rsidP="00946C70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ECF2DDF" w14:textId="77777777" w:rsidR="00D8463B" w:rsidRPr="001A1B7E" w:rsidRDefault="00D8463B" w:rsidP="00AD0BA3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sectPr w:rsidR="00D8463B" w:rsidRPr="001A1B7E" w:rsidSect="001F774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2FD3BE7" w14:textId="27DE46D4" w:rsidR="00140872" w:rsidRPr="008D7915" w:rsidRDefault="00F85C47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D7915">
        <w:rPr>
          <w:rFonts w:ascii="Times New Roman" w:hAnsi="Times New Roman" w:cs="Times New Roman"/>
          <w:b/>
          <w:bCs/>
          <w:sz w:val="32"/>
          <w:szCs w:val="32"/>
        </w:rPr>
        <w:t>1. Studi e formazione</w:t>
      </w:r>
    </w:p>
    <w:p w14:paraId="08E8F539" w14:textId="7D76B2D5" w:rsidR="00664C8E" w:rsidRDefault="00201F39" w:rsidP="00AF3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273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-presente</w:t>
      </w:r>
    </w:p>
    <w:p w14:paraId="08A4A462" w14:textId="092A9A35" w:rsidR="007D6CC7" w:rsidRPr="007D6CC7" w:rsidRDefault="00827300" w:rsidP="00E966E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Dottoranda in </w:t>
      </w:r>
      <w:r w:rsidR="001A1B7E"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>iritto dell’Unione europea presso l’Università di Bologna</w:t>
      </w:r>
      <w:r w:rsidR="007D6CC7"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6CC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D6CC7"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rimo, secondo </w:t>
      </w:r>
      <w:r w:rsidR="007D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D6CC7"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>terzo anno di dottorato</w:t>
      </w:r>
      <w:r w:rsidR="007D6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conclusi e approvati dal </w:t>
      </w:r>
      <w:r w:rsidR="007D6CC7" w:rsidRPr="007D6CC7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7D6CC7">
        <w:rPr>
          <w:rFonts w:ascii="Times New Roman" w:hAnsi="Times New Roman" w:cs="Times New Roman"/>
          <w:color w:val="000000" w:themeColor="text1"/>
          <w:sz w:val="24"/>
          <w:szCs w:val="24"/>
        </w:rPr>
        <w:t>nsiglio di dottorato con ammissione alla prova finale</w:t>
      </w:r>
      <w:r w:rsidR="00387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consegna della tesi</w:t>
      </w:r>
      <w:r w:rsidR="007D6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815C34" w14:textId="6162069D" w:rsidR="00827300" w:rsidRPr="007D6CC7" w:rsidRDefault="001228F2" w:rsidP="007D6C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D6CC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Supervisore: </w:t>
      </w:r>
      <w:r w:rsidR="00827300" w:rsidRPr="007D6CC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Prof. </w:t>
      </w:r>
      <w:r w:rsidRPr="007D6CC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Giacomo </w:t>
      </w:r>
      <w:r w:rsidR="00827300" w:rsidRPr="007D6CC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Di Federico.</w:t>
      </w:r>
    </w:p>
    <w:p w14:paraId="4BAC1B84" w14:textId="668FF0C0" w:rsidR="00827300" w:rsidRDefault="0082730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C7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Titolo della tesi</w:t>
      </w:r>
      <w:r w:rsidR="001228F2" w:rsidRPr="00946C7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 sottomessa in ottobre 2024</w:t>
      </w:r>
      <w:r w:rsidRPr="00946C7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: “Lo Spazio dei dati sanitari nel processo di integrazione europea. Nuovi equilibri costituzionali in 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materia di dati personali</w:t>
      </w:r>
      <w:r w:rsidRPr="00827300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”.</w:t>
      </w:r>
    </w:p>
    <w:p w14:paraId="09AE5B1F" w14:textId="3EBEED98" w:rsidR="00827300" w:rsidRDefault="00827300" w:rsidP="00AF3A0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Cultrice della materia in </w:t>
      </w:r>
      <w:r w:rsidR="001A1B7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iritto dell’Unione europea; </w:t>
      </w:r>
      <w:r w:rsidR="001A1B7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ercato interno; </w:t>
      </w:r>
      <w:r w:rsidR="001A1B7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iritto sanitario europeo; </w:t>
      </w:r>
      <w:r w:rsidRPr="008273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Health </w:t>
      </w:r>
      <w:proofErr w:type="spellStart"/>
      <w:r w:rsidRPr="008273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Regulation</w:t>
      </w:r>
      <w:proofErr w:type="spellEnd"/>
      <w:r w:rsidRPr="008273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and Ethics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presso l’Università di Bologna.</w:t>
      </w:r>
    </w:p>
    <w:p w14:paraId="139C8D5D" w14:textId="6CFB36B0" w:rsidR="00827300" w:rsidRPr="00827300" w:rsidRDefault="00827300" w:rsidP="00AF3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14:paraId="4F3750FE" w14:textId="05D03073" w:rsidR="00946C70" w:rsidRPr="00946C70" w:rsidRDefault="00827300" w:rsidP="00AF3A0B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</w:t>
      </w:r>
      <w:r w:rsidR="00664C8E" w:rsidRPr="00664C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isiting Fellow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946C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664C8E" w:rsidRPr="00664C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City U</w:t>
      </w:r>
      <w:r w:rsidR="00664C8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niversity of London</w:t>
      </w:r>
      <w:r w:rsidR="00AC1EB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(1° marzo-31 </w:t>
      </w:r>
      <w:proofErr w:type="spellStart"/>
      <w:r w:rsidR="00AC1EB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agosto</w:t>
      </w:r>
      <w:proofErr w:type="spellEnd"/>
      <w:r w:rsidR="00AC1EB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2023)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FB34D0F" w14:textId="0B281532" w:rsidR="00664C8E" w:rsidRPr="00946C70" w:rsidRDefault="001228F2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46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Supervisore: </w:t>
      </w:r>
      <w:r w:rsidR="00297904" w:rsidRPr="00946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Prof.ssa</w:t>
      </w:r>
      <w:r w:rsidR="00EC7032" w:rsidRPr="00946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946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Tamara </w:t>
      </w:r>
      <w:r w:rsidR="00297904" w:rsidRPr="00946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Hervey</w:t>
      </w:r>
      <w:r w:rsidR="00664C8E" w:rsidRPr="00946C7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14:paraId="7168362D" w14:textId="5CB9ABE1" w:rsidR="00713BAD" w:rsidRPr="00713BAD" w:rsidRDefault="00713BAD" w:rsidP="00AF3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</w:p>
    <w:p w14:paraId="1709690B" w14:textId="5C31B0D2" w:rsidR="00713BAD" w:rsidRPr="00F85C47" w:rsidRDefault="00713BAD" w:rsidP="00AF3A0B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Abilitata all’esercizio della professione forense presso la Corte d’Appello di Bologna.</w:t>
      </w:r>
    </w:p>
    <w:p w14:paraId="671477D3" w14:textId="3034E92C" w:rsidR="00EE6BF8" w:rsidRDefault="003219CC" w:rsidP="00AF3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2020</w:t>
      </w:r>
      <w:r w:rsidR="000259C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-2021</w:t>
      </w:r>
    </w:p>
    <w:p w14:paraId="1450D3CF" w14:textId="3269C636" w:rsidR="003219CC" w:rsidRPr="00F85C47" w:rsidRDefault="003219CC" w:rsidP="00AF3A0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LLM </w:t>
      </w:r>
      <w:r w:rsidR="00EE2FE0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 </w:t>
      </w:r>
      <w:r w:rsidR="00EE2FE0" w:rsidRPr="007B6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Intellectual Property </w:t>
      </w:r>
      <w:r w:rsidR="003332A9" w:rsidRPr="007B6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and </w:t>
      </w:r>
      <w:r w:rsidRPr="007B6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 xml:space="preserve">Information </w:t>
      </w:r>
      <w:r w:rsidR="003332A9" w:rsidRPr="007B654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Society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3332A9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King’s College</w:t>
      </w:r>
      <w:r w:rsidR="00EE2FE0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di</w:t>
      </w:r>
      <w:r w:rsidR="003332A9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Lond</w:t>
      </w:r>
      <w:r w:rsidR="00EE2FE0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ra</w:t>
      </w:r>
      <w:r w:rsidR="00F9546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414F0E9" w14:textId="77777777" w:rsidR="007B6548" w:rsidRPr="003A123A" w:rsidRDefault="007B6548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75, </w:t>
      </w:r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>Distinction.</w:t>
      </w:r>
    </w:p>
    <w:p w14:paraId="769778F2" w14:textId="23497513" w:rsidR="00946C70" w:rsidRDefault="00946C70" w:rsidP="00AF3A0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Supervisore</w:t>
      </w:r>
      <w:proofErr w:type="spellEnd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: Prof. Kevin Madders.</w:t>
      </w:r>
    </w:p>
    <w:p w14:paraId="0F6E1C7A" w14:textId="0019BDEA" w:rsidR="003332A9" w:rsidRPr="007B6548" w:rsidRDefault="007B6548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 xml:space="preserve">Titolo </w:t>
      </w:r>
      <w:proofErr w:type="spellStart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della</w:t>
      </w:r>
      <w:proofErr w:type="spellEnd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tesi</w:t>
      </w:r>
      <w:proofErr w:type="spellEnd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: “Machine Learning in Healthcare: Regulatory and Liability Issues”.</w:t>
      </w:r>
    </w:p>
    <w:p w14:paraId="6E6FD6D3" w14:textId="77777777" w:rsidR="00937038" w:rsidRPr="001E16AC" w:rsidRDefault="00AD0BA3" w:rsidP="00AF3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6AC">
        <w:rPr>
          <w:rFonts w:ascii="Times New Roman" w:hAnsi="Times New Roman" w:cs="Times New Roman"/>
          <w:color w:val="000000" w:themeColor="text1"/>
          <w:sz w:val="24"/>
          <w:szCs w:val="24"/>
        </w:rPr>
        <w:t>2015-</w:t>
      </w:r>
      <w:r w:rsidR="003219CC" w:rsidRPr="001E16AC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</w:p>
    <w:p w14:paraId="3F2634DB" w14:textId="702B262B" w:rsidR="00EE2FE0" w:rsidRPr="00F85C47" w:rsidRDefault="00EE2FE0" w:rsidP="00AF3A0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Laurea Magistrale a Ciclo Unico in 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Giurisprudenza, 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</w:rPr>
        <w:t>Università di Bologna</w:t>
      </w:r>
      <w:r w:rsidR="00F954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C3FDDF" w14:textId="77777777" w:rsidR="007B6548" w:rsidRPr="003A123A" w:rsidRDefault="007B6548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110/110 </w:t>
      </w:r>
      <w:proofErr w:type="spellStart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cum</w:t>
      </w:r>
      <w:proofErr w:type="spellEnd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 laude.</w:t>
      </w:r>
    </w:p>
    <w:p w14:paraId="475CA97E" w14:textId="61FC4059" w:rsidR="00946C70" w:rsidRDefault="00946C70" w:rsidP="00AF3A0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Supervisore: Prof. Enrico Al </w:t>
      </w:r>
      <w:proofErr w:type="spellStart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Mureden</w:t>
      </w:r>
      <w:proofErr w:type="spellEnd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.</w:t>
      </w:r>
    </w:p>
    <w:p w14:paraId="061E5E37" w14:textId="6BA8D768" w:rsidR="003332A9" w:rsidRPr="004633D8" w:rsidRDefault="007B6548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Titolo della tesi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: “Machine learning e danno da dispositivi medici. Tra disciplina attuale e prospettive </w:t>
      </w:r>
      <w:r w:rsidRPr="003A123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it-IT"/>
        </w:rPr>
        <w:t>de iure condendo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”.</w:t>
      </w:r>
    </w:p>
    <w:p w14:paraId="65B9BDDB" w14:textId="5C8B5207" w:rsidR="00937038" w:rsidRPr="001E16AC" w:rsidRDefault="00AD0BA3" w:rsidP="00AF3A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6AC">
        <w:rPr>
          <w:rFonts w:ascii="Times New Roman" w:hAnsi="Times New Roman" w:cs="Times New Roman"/>
          <w:color w:val="000000" w:themeColor="text1"/>
          <w:sz w:val="24"/>
          <w:szCs w:val="24"/>
        </w:rPr>
        <w:t>2010-2015</w:t>
      </w:r>
    </w:p>
    <w:p w14:paraId="0E22D90B" w14:textId="7C6A443C" w:rsidR="00937038" w:rsidRPr="00F85C47" w:rsidRDefault="007B6548" w:rsidP="00AF3A0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Diploma di maturità presso il Liceo</w:t>
      </w:r>
      <w:r w:rsidR="00AD0BA3" w:rsidRPr="00F85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Ginnasio Galvani, Bologna</w:t>
      </w:r>
      <w:r w:rsidR="00F954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90E027" w14:textId="6BC52561" w:rsidR="00AD0BA3" w:rsidRPr="007B6548" w:rsidRDefault="00EE2FE0" w:rsidP="00AF3A0B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B654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Studi classici con potenziamento di matematica</w:t>
      </w:r>
      <w:r w:rsidR="00F95467" w:rsidRPr="007B654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</w:p>
    <w:p w14:paraId="383DD56B" w14:textId="77777777" w:rsidR="00CD5F3F" w:rsidRPr="00E02953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D9DE0" w14:textId="5099D2EE" w:rsidR="00E83A74" w:rsidRPr="00514AE1" w:rsidRDefault="00F85C47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4AE1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7B6548">
        <w:rPr>
          <w:rFonts w:ascii="Times New Roman" w:hAnsi="Times New Roman" w:cs="Times New Roman"/>
          <w:b/>
          <w:sz w:val="32"/>
          <w:szCs w:val="32"/>
        </w:rPr>
        <w:t>Premi &amp; r</w:t>
      </w:r>
      <w:r w:rsidRPr="00514AE1">
        <w:rPr>
          <w:rFonts w:ascii="Times New Roman" w:hAnsi="Times New Roman" w:cs="Times New Roman"/>
          <w:b/>
          <w:sz w:val="32"/>
          <w:szCs w:val="32"/>
        </w:rPr>
        <w:t>iconoscimenti</w:t>
      </w:r>
    </w:p>
    <w:p w14:paraId="08951E69" w14:textId="77777777" w:rsidR="007B6548" w:rsidRDefault="007B6548" w:rsidP="00AF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2021-2024</w:t>
      </w:r>
    </w:p>
    <w:p w14:paraId="5BBC5C70" w14:textId="471F8847" w:rsidR="007B6548" w:rsidRPr="007B6548" w:rsidRDefault="007B6548" w:rsidP="00AF3A0B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7B6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Borsa di studio per il dottorato di ricerca</w:t>
      </w:r>
      <w:r w:rsidR="00CD5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  <w:r w:rsidRPr="007B6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Uni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versità di</w:t>
      </w:r>
      <w:r w:rsidRPr="007B6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Bologna.</w:t>
      </w:r>
    </w:p>
    <w:p w14:paraId="77E413E9" w14:textId="72A818E5" w:rsidR="00EE6BF8" w:rsidRPr="00514AE1" w:rsidRDefault="00E83A74" w:rsidP="00AF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2020-2021</w:t>
      </w:r>
    </w:p>
    <w:p w14:paraId="79FE6DB1" w14:textId="74FFAA37" w:rsidR="00E83A74" w:rsidRDefault="00EE2FE0" w:rsidP="00AF3A0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“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Dickson Poon School of Law Prize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proofErr w:type="spellStart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miglior</w:t>
      </w:r>
      <w:r w:rsidR="00CD5F3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proofErr w:type="spellEnd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student</w:t>
      </w:r>
      <w:r w:rsidR="007B654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proofErr w:type="spellEnd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dell’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LLM</w:t>
      </w:r>
      <w:proofErr w:type="spellEnd"/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Intellectual Property &amp; Information Law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1228F2" w:rsidRPr="00946C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King’s College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228F2" w:rsidRPr="00946C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London</w:t>
      </w:r>
      <w:r w:rsidR="00F9546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30C31EE8" w14:textId="0F662AC9" w:rsidR="00E83A74" w:rsidRDefault="008276C0" w:rsidP="00AF3A0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“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Dickson Poon School of Law Prize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” </w:t>
      </w:r>
      <w:proofErr w:type="spellStart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miglior</w:t>
      </w:r>
      <w:r w:rsidR="00CD5F3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</w:t>
      </w:r>
      <w:proofErr w:type="spellEnd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dis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sertation </w:t>
      </w:r>
      <w:proofErr w:type="spellStart"/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dell’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LLM</w:t>
      </w:r>
      <w:proofErr w:type="spellEnd"/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“</w:t>
      </w:r>
      <w:r w:rsidR="00E83A74"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Intellectual Property &amp; Information Law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”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="001228F2" w:rsidRPr="00946C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King’s College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228F2" w:rsidRPr="00946C7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London</w:t>
      </w:r>
      <w:r w:rsidR="00F9546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32F5A860" w14:textId="3F964A13" w:rsidR="007B6548" w:rsidRPr="007B6548" w:rsidRDefault="007B6548" w:rsidP="00AF3A0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Borsa di studio 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dell’Università di Bologna a </w:t>
      </w:r>
      <w:r w:rsidRPr="007B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parziale </w:t>
      </w:r>
      <w:r w:rsidR="00CD5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copertura 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</w:rPr>
        <w:t>del</w:t>
      </w:r>
      <w:r w:rsidRPr="007B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retta del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6548">
        <w:rPr>
          <w:rFonts w:ascii="Times New Roman" w:hAnsi="Times New Roman" w:cs="Times New Roman"/>
          <w:color w:val="000000" w:themeColor="text1"/>
          <w:sz w:val="24"/>
          <w:szCs w:val="24"/>
        </w:rPr>
        <w:t>King’s</w:t>
      </w:r>
      <w:proofErr w:type="spellEnd"/>
      <w:r w:rsidRPr="007B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College</w:t>
      </w:r>
      <w:r w:rsidR="001228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B65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London</w:t>
      </w:r>
      <w:r w:rsidR="00125D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04FA04" w14:textId="77777777" w:rsidR="00EE6BF8" w:rsidRDefault="00E83A74" w:rsidP="00AF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C25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2014-2015</w:t>
      </w:r>
    </w:p>
    <w:p w14:paraId="48856AA5" w14:textId="112F995A" w:rsidR="00E83A74" w:rsidRPr="00E02953" w:rsidRDefault="00E83A74" w:rsidP="00AF3A0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Contest </w:t>
      </w:r>
      <w:r w:rsidR="0034736A"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“</w:t>
      </w:r>
      <w:r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Twitta l’UE</w:t>
      </w:r>
      <w:r w:rsidR="0034736A"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”</w:t>
      </w:r>
      <w:r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</w:t>
      </w:r>
      <w:r w:rsidRPr="00E029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Young </w:t>
      </w:r>
      <w:proofErr w:type="spellStart"/>
      <w:r w:rsidRPr="00E029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Europeans</w:t>
      </w:r>
      <w:proofErr w:type="spellEnd"/>
      <w:r w:rsidRPr="00E029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E029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at</w:t>
      </w:r>
      <w:proofErr w:type="spellEnd"/>
      <w:r w:rsidRPr="00E029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School</w:t>
      </w:r>
      <w:r w:rsidR="00E02953" w:rsidRPr="00E0295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: </w:t>
      </w:r>
      <w:r w:rsidR="00E02953"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iniziativa congiunta di docenti delle scuole secondarie e del Centro Internazionale di Ricerca in Diritto</w:t>
      </w:r>
      <w:r w:rsid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Europeo</w:t>
      </w:r>
      <w:r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  <w:r w:rsidR="00F95467" w:rsidRPr="00E02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415916E8" w14:textId="438A6688" w:rsidR="00E83A74" w:rsidRPr="00125D55" w:rsidRDefault="00125D55" w:rsidP="00AF3A0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5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lastRenderedPageBreak/>
        <w:t xml:space="preserve">Premio al merito giovanile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per l’eccellenza negli studi alle scuole superiori</w:t>
      </w:r>
      <w:r w:rsidR="00122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Lions Club, Bologna</w:t>
      </w:r>
      <w:r w:rsidR="00F95467" w:rsidRPr="00125D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5E47C9DA" w14:textId="77777777" w:rsidR="00CD5F3F" w:rsidRPr="00E02953" w:rsidRDefault="00CD5F3F" w:rsidP="00AF3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3801F" w14:textId="1430D9AF" w:rsidR="00125D55" w:rsidRDefault="00514AE1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514AE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25D55">
        <w:rPr>
          <w:rFonts w:ascii="Times New Roman" w:hAnsi="Times New Roman" w:cs="Times New Roman"/>
          <w:b/>
          <w:sz w:val="32"/>
          <w:szCs w:val="32"/>
        </w:rPr>
        <w:t>Pubblicazioni</w:t>
      </w:r>
    </w:p>
    <w:p w14:paraId="6AAF347B" w14:textId="77777777" w:rsidR="00EA4C3C" w:rsidRPr="00EA4C3C" w:rsidRDefault="00EA4C3C" w:rsidP="00EA4C3C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4C3C">
        <w:rPr>
          <w:rFonts w:ascii="Times New Roman" w:hAnsi="Times New Roman" w:cs="Times New Roman"/>
          <w:sz w:val="24"/>
          <w:szCs w:val="24"/>
        </w:rPr>
        <w:t>Fiorentini A., ‘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la mise en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œuvre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de l’Espace européen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données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de santé en Italie: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pièces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manquantes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cadre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réglementaire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existant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matière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de santé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numérique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>’, in</w:t>
      </w:r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4C3C">
        <w:rPr>
          <w:rFonts w:ascii="Times New Roman" w:hAnsi="Times New Roman" w:cs="Times New Roman"/>
          <w:sz w:val="24"/>
          <w:szCs w:val="24"/>
        </w:rPr>
        <w:t xml:space="preserve">N. De Grove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Valdeyron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(dir.), </w:t>
      </w:r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Espace européen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des</w:t>
      </w:r>
      <w:proofErr w:type="spellEnd"/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données</w:t>
      </w:r>
      <w:proofErr w:type="spellEnd"/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 de santé et IA: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enjeux</w:t>
      </w:r>
      <w:proofErr w:type="spellEnd"/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juridiques</w:t>
      </w:r>
      <w:proofErr w:type="spellEnd"/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défis</w:t>
      </w:r>
      <w:proofErr w:type="spellEnd"/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 de mise en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œuvre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C3C">
        <w:rPr>
          <w:rFonts w:ascii="Times New Roman" w:hAnsi="Times New Roman" w:cs="Times New Roman"/>
          <w:sz w:val="24"/>
          <w:szCs w:val="24"/>
        </w:rPr>
        <w:t>Presses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 de l’Université Toulouse Capitole et </w:t>
      </w:r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open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edition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 xml:space="preserve">, </w:t>
      </w:r>
      <w:r w:rsidRPr="00EA4C3C">
        <w:rPr>
          <w:rFonts w:ascii="Times New Roman" w:hAnsi="Times New Roman" w:cs="Times New Roman"/>
          <w:i/>
          <w:iCs/>
          <w:sz w:val="24"/>
          <w:szCs w:val="24"/>
        </w:rPr>
        <w:t xml:space="preserve">à </w:t>
      </w:r>
      <w:proofErr w:type="spellStart"/>
      <w:r w:rsidRPr="00EA4C3C">
        <w:rPr>
          <w:rFonts w:ascii="Times New Roman" w:hAnsi="Times New Roman" w:cs="Times New Roman"/>
          <w:i/>
          <w:iCs/>
          <w:sz w:val="24"/>
          <w:szCs w:val="24"/>
        </w:rPr>
        <w:t>paraitre</w:t>
      </w:r>
      <w:proofErr w:type="spellEnd"/>
      <w:r w:rsidRPr="00EA4C3C">
        <w:rPr>
          <w:rFonts w:ascii="Times New Roman" w:hAnsi="Times New Roman" w:cs="Times New Roman"/>
          <w:sz w:val="24"/>
          <w:szCs w:val="24"/>
        </w:rPr>
        <w:t>.</w:t>
      </w:r>
    </w:p>
    <w:p w14:paraId="2067F7DF" w14:textId="443C45C1" w:rsidR="004F02A8" w:rsidRPr="00EA0205" w:rsidRDefault="004F02A8" w:rsidP="004F02A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Fiorentini A.,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L’illusorietà del diritto a un ricorso effettivo nell’ambito del regolamento (UE) 2018/1725: note a margine della sentenza </w:t>
      </w:r>
      <w:proofErr w:type="spellStart"/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>Bindl</w:t>
      </w:r>
      <w:proofErr w:type="spellEnd"/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Commissione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(2025) 1 </w:t>
      </w:r>
      <w:r w:rsidRPr="00EA02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Rivista del Contenzioso Europeo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1-10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4F02A8">
        <w:rPr>
          <w:rFonts w:ascii="Times New Roman" w:eastAsia="Times New Roman" w:hAnsi="Times New Roman" w:cs="Times New Roman"/>
          <w:sz w:val="24"/>
          <w:szCs w:val="24"/>
          <w:lang w:eastAsia="en-GB"/>
        </w:rPr>
        <w:t>ISSN 2975-1306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A03AFF2" w14:textId="4E8C571A" w:rsidR="00125D55" w:rsidRPr="002821B3" w:rsidRDefault="00125D55" w:rsidP="008A5442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821B3">
        <w:rPr>
          <w:rFonts w:ascii="Times New Roman" w:hAnsi="Times New Roman" w:cs="Times New Roman"/>
          <w:sz w:val="24"/>
          <w:szCs w:val="24"/>
          <w:lang w:val="en-GB"/>
        </w:rPr>
        <w:t xml:space="preserve">Fiorentini A., ‘GDPR Meets Unfair Competition Law: The </w:t>
      </w:r>
      <w:proofErr w:type="spellStart"/>
      <w:r w:rsidRPr="002821B3">
        <w:rPr>
          <w:rFonts w:ascii="Times New Roman" w:hAnsi="Times New Roman" w:cs="Times New Roman"/>
          <w:sz w:val="24"/>
          <w:szCs w:val="24"/>
          <w:lang w:val="en-GB"/>
        </w:rPr>
        <w:t>Lindenapotheke</w:t>
      </w:r>
      <w:proofErr w:type="spellEnd"/>
      <w:r w:rsidRPr="002821B3">
        <w:rPr>
          <w:rFonts w:ascii="Times New Roman" w:hAnsi="Times New Roman" w:cs="Times New Roman"/>
          <w:sz w:val="24"/>
          <w:szCs w:val="24"/>
          <w:lang w:val="en-GB"/>
        </w:rPr>
        <w:t xml:space="preserve"> Ruling and Its Implications for Data Subjects and Controllers’ (</w:t>
      </w:r>
      <w:r w:rsidR="001A1B7E" w:rsidRPr="002821B3">
        <w:rPr>
          <w:rFonts w:ascii="Times New Roman" w:hAnsi="Times New Roman" w:cs="Times New Roman"/>
          <w:sz w:val="24"/>
          <w:szCs w:val="24"/>
          <w:lang w:val="en-GB"/>
        </w:rPr>
        <w:t>2024</w:t>
      </w:r>
      <w:r w:rsidRPr="002821B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1A1B7E" w:rsidRPr="002821B3">
        <w:rPr>
          <w:rFonts w:ascii="Times New Roman" w:hAnsi="Times New Roman" w:cs="Times New Roman"/>
          <w:sz w:val="24"/>
          <w:szCs w:val="24"/>
          <w:lang w:val="en-GB"/>
        </w:rPr>
        <w:t xml:space="preserve"> 9(3) </w:t>
      </w:r>
      <w:r w:rsidR="001A1B7E" w:rsidRPr="002821B3"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European Papers</w:t>
      </w:r>
      <w:r w:rsidR="001A1B7E" w:rsidRPr="002821B3">
        <w:rPr>
          <w:rFonts w:ascii="Times New Roman" w:hAnsi="Times New Roman" w:cs="Times New Roman"/>
          <w:sz w:val="24"/>
          <w:szCs w:val="24"/>
          <w:lang w:val="en-GB"/>
        </w:rPr>
        <w:t xml:space="preserve"> 852-864</w:t>
      </w:r>
      <w:r w:rsidR="002821B3" w:rsidRPr="002821B3">
        <w:rPr>
          <w:rFonts w:ascii="Times New Roman" w:hAnsi="Times New Roman" w:cs="Times New Roman"/>
          <w:sz w:val="24"/>
          <w:szCs w:val="24"/>
          <w:lang w:val="en-GB"/>
        </w:rPr>
        <w:t xml:space="preserve"> ( ISSN 2499-8249)</w:t>
      </w:r>
      <w:r w:rsidRPr="002821B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97B71A" w14:textId="09A574B5" w:rsidR="00125D55" w:rsidRPr="008302D9" w:rsidRDefault="00125D55" w:rsidP="00AF3A0B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Buland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È.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, Fiorentini A., ‘The Day After the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CoFoE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(Act II): The EU Treaty Revision at the Mercy of Enlargement?’ (2024) 1 </w:t>
      </w:r>
      <w:proofErr w:type="spellStart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>BlogDUE</w:t>
      </w:r>
      <w:proofErr w:type="spellEnd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>Quaderni</w:t>
      </w:r>
      <w:proofErr w:type="spellEnd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AISDUE</w:t>
      </w:r>
      <w:r w:rsidR="00E029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1-13</w:t>
      </w:r>
      <w:r w:rsidR="002821B3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2821B3" w:rsidRPr="002821B3">
        <w:rPr>
          <w:rFonts w:ascii="Times New Roman" w:hAnsi="Times New Roman" w:cs="Times New Roman"/>
          <w:sz w:val="24"/>
          <w:szCs w:val="24"/>
          <w:lang w:val="en-GB"/>
        </w:rPr>
        <w:t>ISSN 2975-2698</w:t>
      </w:r>
      <w:r w:rsidR="002821B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6580948" w14:textId="348DF301" w:rsidR="00125D55" w:rsidRPr="008302D9" w:rsidRDefault="00125D55" w:rsidP="00AF3A0B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2D9">
        <w:rPr>
          <w:rFonts w:ascii="Times New Roman" w:hAnsi="Times New Roman" w:cs="Times New Roman"/>
          <w:sz w:val="24"/>
          <w:szCs w:val="24"/>
        </w:rPr>
        <w:t xml:space="preserve">Fiorentini A., ‘Alla ricerca di un punto di equilibrio tra autonomia istituzionale ed effettività del diritto per le forme di integrazione amministrativa nel settore digitale’ (2023) </w:t>
      </w:r>
      <w:r w:rsidRPr="00E02953">
        <w:rPr>
          <w:rFonts w:ascii="Times New Roman" w:hAnsi="Times New Roman" w:cs="Times New Roman"/>
          <w:i/>
          <w:iCs/>
          <w:sz w:val="24"/>
          <w:szCs w:val="24"/>
        </w:rPr>
        <w:t>30 Quaderni AISDUE, Sezione Atti convegni AISDUE</w:t>
      </w:r>
      <w:r w:rsidRPr="008302D9">
        <w:rPr>
          <w:rFonts w:ascii="Times New Roman" w:hAnsi="Times New Roman" w:cs="Times New Roman"/>
          <w:sz w:val="24"/>
          <w:szCs w:val="24"/>
        </w:rPr>
        <w:t xml:space="preserve">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>652-673</w:t>
      </w:r>
      <w:r w:rsidR="00282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821B3" w:rsidRPr="002821B3">
        <w:rPr>
          <w:rFonts w:ascii="Times New Roman" w:hAnsi="Times New Roman" w:cs="Times New Roman"/>
          <w:sz w:val="24"/>
          <w:szCs w:val="24"/>
          <w:shd w:val="clear" w:color="auto" w:fill="FFFFFF"/>
        </w:rPr>
        <w:t>ISBN 979-12-5976-738-7</w:t>
      </w:r>
      <w:r w:rsidR="002821B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302D9">
        <w:rPr>
          <w:rFonts w:ascii="Times New Roman" w:hAnsi="Times New Roman" w:cs="Times New Roman"/>
          <w:sz w:val="24"/>
          <w:szCs w:val="24"/>
        </w:rPr>
        <w:t>.</w:t>
      </w:r>
    </w:p>
    <w:p w14:paraId="0A68E8C6" w14:textId="7BE8D84A" w:rsidR="00125D55" w:rsidRPr="008302D9" w:rsidRDefault="00125D55" w:rsidP="00AF3A0B">
      <w:pPr>
        <w:pStyle w:val="ListParagraph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2D9">
        <w:rPr>
          <w:rFonts w:ascii="Times New Roman" w:hAnsi="Times New Roman" w:cs="Times New Roman"/>
          <w:sz w:val="24"/>
          <w:szCs w:val="24"/>
        </w:rPr>
        <w:t xml:space="preserve">Fiorentini A., ‘Salute digitale nell’Unione europea: tra innovazione ed equo accesso all’assistenza sanitaria’ in Salvatore V. (ed.), </w:t>
      </w:r>
      <w:r w:rsidRPr="008302D9">
        <w:rPr>
          <w:rFonts w:ascii="Times New Roman" w:hAnsi="Times New Roman" w:cs="Times New Roman"/>
          <w:i/>
          <w:iCs/>
          <w:sz w:val="24"/>
          <w:szCs w:val="24"/>
        </w:rPr>
        <w:t>Digitalizzazione, intelligenza artificiale e tutela della salute nell’Unione europea</w:t>
      </w:r>
      <w:r w:rsidRPr="008302D9">
        <w:rPr>
          <w:rFonts w:ascii="Times New Roman" w:hAnsi="Times New Roman" w:cs="Times New Roman"/>
          <w:sz w:val="24"/>
          <w:szCs w:val="24"/>
        </w:rPr>
        <w:t xml:space="preserve"> (Giappichelli 2023) 123-137</w:t>
      </w:r>
      <w:r w:rsidR="002821B3">
        <w:rPr>
          <w:rFonts w:ascii="Times New Roman" w:hAnsi="Times New Roman" w:cs="Times New Roman"/>
          <w:sz w:val="24"/>
          <w:szCs w:val="24"/>
        </w:rPr>
        <w:t xml:space="preserve"> (</w:t>
      </w:r>
      <w:r w:rsidR="002821B3" w:rsidRPr="002821B3">
        <w:rPr>
          <w:rFonts w:ascii="Times New Roman" w:hAnsi="Times New Roman" w:cs="Times New Roman"/>
          <w:sz w:val="24"/>
          <w:szCs w:val="24"/>
        </w:rPr>
        <w:t>ISBN/EAN 979-12-211-0359-5</w:t>
      </w:r>
      <w:r w:rsidR="002821B3">
        <w:rPr>
          <w:rFonts w:ascii="Times New Roman" w:hAnsi="Times New Roman" w:cs="Times New Roman"/>
          <w:sz w:val="24"/>
          <w:szCs w:val="24"/>
        </w:rPr>
        <w:t>)</w:t>
      </w:r>
      <w:r w:rsidRPr="008302D9">
        <w:rPr>
          <w:rFonts w:ascii="Times New Roman" w:hAnsi="Times New Roman" w:cs="Times New Roman"/>
          <w:sz w:val="24"/>
          <w:szCs w:val="24"/>
        </w:rPr>
        <w:t>.</w:t>
      </w:r>
    </w:p>
    <w:p w14:paraId="75B6B0B2" w14:textId="189D5B38" w:rsidR="00125D55" w:rsidRPr="008302D9" w:rsidRDefault="00125D55" w:rsidP="00AF3A0B">
      <w:pPr>
        <w:pStyle w:val="ListParagraph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Fiorentini A., ‘Software as Medical Device Regulation: What the US Can Teach to the EU for a Fairer Balance Towards its Digital Sovereignty?’ (2023) </w:t>
      </w:r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European Journal </w:t>
      </w:r>
      <w:r w:rsidR="00B964FB">
        <w:rPr>
          <w:rFonts w:ascii="Times New Roman" w:hAnsi="Times New Roman" w:cs="Times New Roman"/>
          <w:i/>
          <w:iCs/>
          <w:sz w:val="24"/>
          <w:szCs w:val="24"/>
          <w:lang w:val="en-GB"/>
        </w:rPr>
        <w:t>of</w:t>
      </w:r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Health Law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1-26</w:t>
      </w:r>
      <w:r w:rsidR="00AC1EB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AC1EB1" w:rsidRPr="00AC1EB1">
        <w:rPr>
          <w:rFonts w:ascii="Times New Roman" w:hAnsi="Times New Roman" w:cs="Times New Roman"/>
          <w:sz w:val="24"/>
          <w:szCs w:val="24"/>
          <w:lang w:val="en-GB"/>
        </w:rPr>
        <w:t>ISSN: 0929-0273</w:t>
      </w:r>
      <w:r w:rsidR="00AC1EB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CA5826A" w14:textId="5231F743" w:rsidR="00125D55" w:rsidRPr="008302D9" w:rsidRDefault="00125D55" w:rsidP="00AF3A0B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Fiorentini A., Buland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È.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, ‘The Day After the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CoFoE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: Is the EU Ready for a Revision of the Treaty?’ (2022) 1 </w:t>
      </w:r>
      <w:proofErr w:type="spellStart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>BlogDUE</w:t>
      </w:r>
      <w:proofErr w:type="spellEnd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>Quaderni</w:t>
      </w:r>
      <w:proofErr w:type="spellEnd"/>
      <w:r w:rsidRPr="00E0295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AISDUE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295-300</w:t>
      </w:r>
      <w:r w:rsidR="00AC1EB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AC1EB1" w:rsidRPr="00AC1EB1">
        <w:rPr>
          <w:rFonts w:ascii="Times New Roman" w:hAnsi="Times New Roman" w:cs="Times New Roman"/>
          <w:sz w:val="24"/>
          <w:szCs w:val="24"/>
          <w:lang w:val="en-GB"/>
        </w:rPr>
        <w:t>ISNN 2723 9969</w:t>
      </w:r>
      <w:r w:rsidR="00AC1EB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489101F" w14:textId="42EA6A5A" w:rsidR="00125D55" w:rsidRPr="00E02953" w:rsidRDefault="00125D55" w:rsidP="00AF3A0B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2D9">
        <w:rPr>
          <w:rFonts w:ascii="Times New Roman" w:hAnsi="Times New Roman" w:cs="Times New Roman"/>
          <w:sz w:val="24"/>
          <w:szCs w:val="24"/>
        </w:rPr>
        <w:t>Fiorentini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02D9">
        <w:rPr>
          <w:rFonts w:ascii="Times New Roman" w:hAnsi="Times New Roman" w:cs="Times New Roman"/>
          <w:sz w:val="24"/>
          <w:szCs w:val="24"/>
        </w:rPr>
        <w:t>A., ‘</w:t>
      </w:r>
      <w:r w:rsidRPr="008302D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Il </w:t>
      </w:r>
      <w:r w:rsidRPr="00E0295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recepimento della Direttiva Open Data: un punto di svolta per la ricerca in Italia?’ (2021)</w:t>
      </w:r>
      <w:r w:rsidR="00E02953" w:rsidRPr="00E0295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hyperlink r:id="rId10" w:history="1">
        <w:r w:rsidR="00CD5F3F" w:rsidRPr="00E02953">
          <w:rPr>
            <w:rStyle w:val="Hyperlink"/>
            <w:rFonts w:ascii="Times New Roman" w:hAnsi="Times New Roman" w:cs="Times New Roman"/>
            <w:i/>
            <w:sz w:val="24"/>
            <w:szCs w:val="24"/>
            <w:u w:val="none"/>
          </w:rPr>
          <w:t>Eurojus.it</w:t>
        </w:r>
      </w:hyperlink>
      <w:r w:rsidR="00AC1EB1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1EB1" w:rsidRPr="00AC1EB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(</w:t>
      </w:r>
      <w:r w:rsidR="00AC1EB1" w:rsidRPr="00AC1EB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ISSN 2384-9169</w:t>
      </w:r>
      <w:r w:rsidR="00AC1EB1" w:rsidRPr="00AC1EB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)</w:t>
      </w:r>
      <w:r w:rsidR="00AC1EB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</w:p>
    <w:p w14:paraId="493C5997" w14:textId="1D77A3D9" w:rsidR="00125D55" w:rsidRPr="00E02953" w:rsidRDefault="00125D55" w:rsidP="00AF3A0B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953">
        <w:rPr>
          <w:rFonts w:ascii="Times New Roman" w:hAnsi="Times New Roman" w:cs="Times New Roman"/>
          <w:sz w:val="24"/>
          <w:szCs w:val="24"/>
        </w:rPr>
        <w:t>Fiorentini A., ‘Machine learning e dispositivi medici: riflessioni in materia di responsabilità civile’ (2021)</w:t>
      </w:r>
      <w:r w:rsidR="00B964FB">
        <w:rPr>
          <w:rFonts w:ascii="Times New Roman" w:hAnsi="Times New Roman" w:cs="Times New Roman"/>
          <w:sz w:val="24"/>
          <w:szCs w:val="24"/>
        </w:rPr>
        <w:t xml:space="preserve"> 10</w:t>
      </w:r>
      <w:r w:rsidR="00E02953" w:rsidRPr="00E02953">
        <w:rPr>
          <w:rFonts w:ascii="Times New Roman" w:hAnsi="Times New Roman" w:cs="Times New Roman"/>
          <w:sz w:val="24"/>
          <w:szCs w:val="24"/>
        </w:rPr>
        <w:t xml:space="preserve"> </w:t>
      </w:r>
      <w:r w:rsidRPr="00E02953">
        <w:rPr>
          <w:rFonts w:ascii="Times New Roman" w:hAnsi="Times New Roman" w:cs="Times New Roman"/>
          <w:i/>
          <w:iCs/>
          <w:sz w:val="24"/>
          <w:szCs w:val="24"/>
        </w:rPr>
        <w:t>Il Corriere Giuridico</w:t>
      </w:r>
      <w:r w:rsidR="00E02953" w:rsidRPr="00E02953">
        <w:rPr>
          <w:rFonts w:ascii="Times New Roman" w:hAnsi="Times New Roman" w:cs="Times New Roman"/>
          <w:sz w:val="24"/>
          <w:szCs w:val="24"/>
        </w:rPr>
        <w:t xml:space="preserve"> </w:t>
      </w:r>
      <w:r w:rsidRPr="00E02953">
        <w:rPr>
          <w:rFonts w:ascii="Times New Roman" w:hAnsi="Times New Roman" w:cs="Times New Roman"/>
          <w:sz w:val="24"/>
          <w:szCs w:val="24"/>
          <w:shd w:val="clear" w:color="auto" w:fill="FFFFFF"/>
        </w:rPr>
        <w:t>1258-1268</w:t>
      </w:r>
      <w:r w:rsidR="0027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71FDF" w:rsidRPr="00271FDF">
        <w:rPr>
          <w:rFonts w:ascii="Times New Roman" w:hAnsi="Times New Roman" w:cs="Times New Roman"/>
          <w:sz w:val="24"/>
          <w:szCs w:val="24"/>
          <w:shd w:val="clear" w:color="auto" w:fill="FFFFFF"/>
        </w:rPr>
        <w:t>ISSN 1591-4232</w:t>
      </w:r>
      <w:r w:rsidR="00271F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029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1FFCFA" w14:textId="77777777" w:rsidR="00CD5F3F" w:rsidRPr="00E02953" w:rsidRDefault="00CD5F3F" w:rsidP="00AF3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F6699" w14:textId="00246DFD" w:rsidR="00125D55" w:rsidRPr="00E867D7" w:rsidRDefault="00125D55" w:rsidP="00AF3A0B">
      <w:pPr>
        <w:spacing w:before="120"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867D7">
        <w:rPr>
          <w:rFonts w:ascii="Times New Roman" w:hAnsi="Times New Roman" w:cs="Times New Roman"/>
          <w:b/>
          <w:bCs/>
          <w:sz w:val="32"/>
          <w:szCs w:val="32"/>
        </w:rPr>
        <w:t xml:space="preserve">. Attività </w:t>
      </w:r>
      <w:r>
        <w:rPr>
          <w:rFonts w:ascii="Times New Roman" w:hAnsi="Times New Roman" w:cs="Times New Roman"/>
          <w:b/>
          <w:bCs/>
          <w:sz w:val="32"/>
          <w:szCs w:val="32"/>
        </w:rPr>
        <w:t>di ricerca</w:t>
      </w:r>
    </w:p>
    <w:p w14:paraId="409FE20C" w14:textId="241592F0" w:rsidR="00125D55" w:rsidRDefault="00125D55" w:rsidP="00AF3A0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Partecipazione a centri o gruppi di ricerca </w:t>
      </w:r>
    </w:p>
    <w:p w14:paraId="50AFBC14" w14:textId="77777777" w:rsidR="00125D55" w:rsidRPr="00EC7032" w:rsidRDefault="00125D55" w:rsidP="00AF3A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2023-presente</w:t>
      </w:r>
    </w:p>
    <w:p w14:paraId="00CF1D51" w14:textId="77777777" w:rsidR="00125D55" w:rsidRPr="001625DE" w:rsidRDefault="00125D55" w:rsidP="00AF3A0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625DE">
        <w:rPr>
          <w:rFonts w:ascii="Times New Roman" w:hAnsi="Times New Roman" w:cs="Times New Roman"/>
          <w:sz w:val="24"/>
          <w:szCs w:val="24"/>
          <w:lang w:val="en-GB"/>
        </w:rPr>
        <w:t>Membro</w:t>
      </w:r>
      <w:proofErr w:type="spellEnd"/>
      <w:r w:rsidRPr="001625DE">
        <w:rPr>
          <w:rFonts w:ascii="Times New Roman" w:hAnsi="Times New Roman" w:cs="Times New Roman"/>
          <w:sz w:val="24"/>
          <w:szCs w:val="24"/>
          <w:lang w:val="en-GB"/>
        </w:rPr>
        <w:t xml:space="preserve"> del Modulo Jean Monnet “</w:t>
      </w:r>
      <w:r w:rsidRPr="00F02D14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protection of Health in Europe: Actors and Legal instruments</w:t>
      </w:r>
      <w:r w:rsidRPr="001625DE">
        <w:rPr>
          <w:rFonts w:ascii="Times New Roman" w:hAnsi="Times New Roman" w:cs="Times New Roman"/>
          <w:sz w:val="24"/>
          <w:szCs w:val="24"/>
          <w:lang w:val="en-GB"/>
        </w:rPr>
        <w:t>” (HEAL)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96A8B0" w14:textId="68AA26BD" w:rsidR="00CD5F3F" w:rsidRPr="00E02953" w:rsidRDefault="00125D55" w:rsidP="00AF3A0B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625DE">
        <w:rPr>
          <w:rFonts w:ascii="Times New Roman" w:hAnsi="Times New Roman" w:cs="Times New Roman"/>
          <w:sz w:val="24"/>
          <w:szCs w:val="24"/>
          <w:lang w:val="en-GB"/>
        </w:rPr>
        <w:t>Membro</w:t>
      </w:r>
      <w:proofErr w:type="spellEnd"/>
      <w:r w:rsidRPr="001625DE">
        <w:rPr>
          <w:rFonts w:ascii="Times New Roman" w:hAnsi="Times New Roman" w:cs="Times New Roman"/>
          <w:sz w:val="24"/>
          <w:szCs w:val="24"/>
          <w:lang w:val="en-GB"/>
        </w:rPr>
        <w:t xml:space="preserve"> del </w:t>
      </w:r>
      <w:r w:rsidR="00CD5F3F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CD5F3F" w:rsidRPr="001625DE">
        <w:rPr>
          <w:rFonts w:ascii="Times New Roman" w:hAnsi="Times New Roman" w:cs="Times New Roman"/>
          <w:sz w:val="24"/>
          <w:szCs w:val="24"/>
          <w:lang w:val="en-GB"/>
        </w:rPr>
        <w:t xml:space="preserve">rogetto </w:t>
      </w:r>
      <w:r w:rsidRPr="001625DE">
        <w:rPr>
          <w:rFonts w:ascii="Times New Roman" w:hAnsi="Times New Roman" w:cs="Times New Roman"/>
          <w:sz w:val="24"/>
          <w:szCs w:val="24"/>
          <w:lang w:val="en-GB"/>
        </w:rPr>
        <w:t xml:space="preserve">di </w:t>
      </w:r>
      <w:proofErr w:type="spellStart"/>
      <w:r w:rsidRPr="001625DE">
        <w:rPr>
          <w:rFonts w:ascii="Times New Roman" w:hAnsi="Times New Roman" w:cs="Times New Roman"/>
          <w:sz w:val="24"/>
          <w:szCs w:val="24"/>
          <w:lang w:val="en-GB"/>
        </w:rPr>
        <w:t>ricerca</w:t>
      </w:r>
      <w:proofErr w:type="spellEnd"/>
      <w:r w:rsidRPr="001625DE">
        <w:rPr>
          <w:rFonts w:ascii="Times New Roman" w:hAnsi="Times New Roman" w:cs="Times New Roman"/>
          <w:sz w:val="24"/>
          <w:szCs w:val="24"/>
          <w:lang w:val="en-GB"/>
        </w:rPr>
        <w:t xml:space="preserve"> di interesse </w:t>
      </w:r>
      <w:proofErr w:type="spellStart"/>
      <w:r w:rsidRPr="001625DE">
        <w:rPr>
          <w:rFonts w:ascii="Times New Roman" w:hAnsi="Times New Roman" w:cs="Times New Roman"/>
          <w:sz w:val="24"/>
          <w:szCs w:val="24"/>
          <w:lang w:val="en-GB"/>
        </w:rPr>
        <w:t>nazionale</w:t>
      </w:r>
      <w:proofErr w:type="spellEnd"/>
      <w:r w:rsidRPr="001625DE">
        <w:rPr>
          <w:rFonts w:ascii="Times New Roman" w:hAnsi="Times New Roman" w:cs="Times New Roman"/>
          <w:sz w:val="24"/>
          <w:szCs w:val="24"/>
          <w:lang w:val="en-GB"/>
        </w:rPr>
        <w:t xml:space="preserve"> MIUR “</w:t>
      </w:r>
      <w:r w:rsidRPr="00F02D14">
        <w:rPr>
          <w:rFonts w:ascii="Times New Roman" w:hAnsi="Times New Roman" w:cs="Times New Roman"/>
          <w:i/>
          <w:iCs/>
          <w:sz w:val="24"/>
          <w:szCs w:val="24"/>
          <w:lang w:val="en-GB"/>
        </w:rPr>
        <w:t>Health Emergencies and Legal Preparedness - HELP: Global, Regional and National Approaches</w:t>
      </w:r>
      <w:r w:rsidRPr="001625DE">
        <w:rPr>
          <w:rFonts w:ascii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679972" w14:textId="6C901180" w:rsidR="00125D55" w:rsidRPr="00B713AC" w:rsidRDefault="00125D55" w:rsidP="00AF3A0B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867D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867D7">
        <w:rPr>
          <w:rFonts w:ascii="Times New Roman" w:hAnsi="Times New Roman" w:cs="Times New Roman"/>
          <w:b/>
          <w:bCs/>
          <w:sz w:val="28"/>
          <w:szCs w:val="28"/>
        </w:rPr>
        <w:t>. Organizzazione di seminari e convegni</w:t>
      </w:r>
      <w:bookmarkStart w:id="0" w:name="_Hlk115080651"/>
    </w:p>
    <w:p w14:paraId="105A12AC" w14:textId="357FAECB" w:rsidR="00125D55" w:rsidRPr="008302D9" w:rsidRDefault="00125D55" w:rsidP="00AF3A0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167473377"/>
      <w:bookmarkStart w:id="2" w:name="_Hlk148168062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Tavola rotonda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“The Regulation of Healthcare Systems: A Comparative Perspective” (</w:t>
      </w:r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Università di Bologna,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14 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ttobre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2024).</w:t>
      </w:r>
    </w:p>
    <w:p w14:paraId="6A8B0F62" w14:textId="6CFA7CAC" w:rsidR="00125D55" w:rsidRPr="008302D9" w:rsidRDefault="00125D55" w:rsidP="00AF3A0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25D55">
        <w:rPr>
          <w:rFonts w:ascii="Times New Roman" w:eastAsia="Times New Roman" w:hAnsi="Times New Roman" w:cs="Times New Roman"/>
          <w:sz w:val="24"/>
          <w:szCs w:val="24"/>
          <w:lang w:eastAsia="it-IT"/>
        </w:rPr>
        <w:t>Tavola rotonda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“Le malattie non trasmissibili tra diritto alla salute, libertà economica e doveri fiscali. Prospettive interdisciplinari europee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” (</w:t>
      </w:r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Università di Bol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</w:t>
      </w:r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gna,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11 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ttobre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2024).</w:t>
      </w:r>
    </w:p>
    <w:p w14:paraId="3176838B" w14:textId="19FFD52E" w:rsidR="00125D55" w:rsidRPr="00010DDA" w:rsidRDefault="00125D55" w:rsidP="00AF3A0B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val="en-GB" w:eastAsia="it-IT"/>
        </w:rPr>
      </w:pPr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Tavola rotonda “</w:t>
      </w:r>
      <w:r w:rsidRPr="00010DD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Health Emergencies and Legal Preparedness in the EU: Taking Stock of the Post-Pandemic Reforms</w:t>
      </w:r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” (Università di Bologna, 24 </w:t>
      </w:r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giugno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2024).</w:t>
      </w:r>
    </w:p>
    <w:bookmarkEnd w:id="1"/>
    <w:p w14:paraId="2AA1347A" w14:textId="77777777" w:rsidR="00125D55" w:rsidRPr="00B713AC" w:rsidRDefault="00125D55" w:rsidP="00AF3A0B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“</w:t>
      </w:r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Lavorare nelle istituzioni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dell’Unione </w:t>
      </w:r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>europe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a”</w:t>
      </w:r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Università di Bologna, </w:t>
      </w:r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>17 ottobre 2023)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670304" w14:textId="77777777" w:rsidR="00125D55" w:rsidRPr="00B713AC" w:rsidRDefault="00125D55" w:rsidP="00AF3A0B">
      <w:pPr>
        <w:numPr>
          <w:ilvl w:val="0"/>
          <w:numId w:val="20"/>
        </w:numPr>
        <w:spacing w:after="0" w:line="240" w:lineRule="auto"/>
        <w:ind w:hanging="35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“Dottorande e benessere: prospettive di carriera e sostenibilità” (Università di Bologna, 25 ottobre 2023).</w:t>
      </w:r>
    </w:p>
    <w:bookmarkEnd w:id="2"/>
    <w:p w14:paraId="5BEB69FF" w14:textId="77777777" w:rsidR="00125D55" w:rsidRPr="00E02953" w:rsidRDefault="00125D55" w:rsidP="00AF3A0B">
      <w:pPr>
        <w:pStyle w:val="ListParagraph"/>
        <w:numPr>
          <w:ilvl w:val="0"/>
          <w:numId w:val="20"/>
        </w:numPr>
        <w:spacing w:after="0" w:line="240" w:lineRule="auto"/>
        <w:ind w:hanging="35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E0AB0">
        <w:rPr>
          <w:rFonts w:ascii="Times New Roman" w:hAnsi="Times New Roman" w:cs="Times New Roman"/>
          <w:sz w:val="24"/>
          <w:szCs w:val="24"/>
        </w:rPr>
        <w:t xml:space="preserve">Ciclo di seminari sulla Conferenza sul Futuro dell’Europa, </w:t>
      </w:r>
      <w:r w:rsidRPr="004E0A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realizzato dalla Rete dei CDE italiani con la collaborazione della Rappresentanza in Italia della Commissione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4E0AB0">
        <w:rPr>
          <w:rFonts w:ascii="Times New Roman" w:hAnsi="Times New Roman" w:cs="Times New Roman"/>
          <w:sz w:val="24"/>
          <w:szCs w:val="24"/>
          <w:shd w:val="clear" w:color="auto" w:fill="FFFFFF"/>
        </w:rPr>
        <w:t>urope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(ottobre-dicembre 2021).</w:t>
      </w:r>
    </w:p>
    <w:bookmarkEnd w:id="0"/>
    <w:p w14:paraId="714E48A8" w14:textId="3EA13173" w:rsidR="00125D55" w:rsidRPr="00E867D7" w:rsidRDefault="00125D55" w:rsidP="00AF3A0B">
      <w:pPr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E867D7">
        <w:rPr>
          <w:rFonts w:ascii="Times New Roman" w:hAnsi="Times New Roman" w:cs="Times New Roman"/>
          <w:b/>
          <w:bCs/>
          <w:sz w:val="28"/>
          <w:szCs w:val="28"/>
        </w:rPr>
        <w:t xml:space="preserve"> Relazioni a seminari e convegni </w:t>
      </w:r>
    </w:p>
    <w:p w14:paraId="634639E2" w14:textId="77777777" w:rsidR="00125D55" w:rsidRPr="00010DDA" w:rsidRDefault="00125D55" w:rsidP="00AF3A0B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167474179"/>
      <w:bookmarkStart w:id="4" w:name="_Hlk148167960"/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Conferenza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annuale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 UACES (Università di Trento, 1-4 </w:t>
      </w:r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settembre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2023), con </w:t>
      </w:r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una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presentazione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dal </w:t>
      </w:r>
      <w:proofErr w:type="spellStart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titolo</w:t>
      </w:r>
      <w:proofErr w:type="spellEnd"/>
      <w:r w:rsidRPr="00010DD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“</w:t>
      </w:r>
      <w:r w:rsidRPr="00010DDA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European Health Data Space as a Pillar of the Digital Single Market and the European Health Union: What Impact on the EU Constitutional Framework?</w:t>
      </w:r>
      <w:r w:rsidRPr="00010DDA"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bookmarkEnd w:id="3"/>
    <w:p w14:paraId="18277FD3" w14:textId="77777777" w:rsidR="00125D55" w:rsidRPr="00B713AC" w:rsidRDefault="00125D55" w:rsidP="00AF3A0B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IV Conferenza annuale di ICON.S </w:t>
      </w:r>
      <w:proofErr w:type="spellStart"/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>Italy</w:t>
      </w:r>
      <w:proofErr w:type="spellEnd"/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“Politica e istituzioni tra trasformazioni e riforme” </w:t>
      </w:r>
      <w:r w:rsidRPr="00B713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Università Bocconi, </w:t>
      </w:r>
      <w:r w:rsidRPr="00B713AC">
        <w:rPr>
          <w:rFonts w:ascii="Times New Roman" w:hAnsi="Times New Roman" w:cs="Times New Roman"/>
          <w:sz w:val="24"/>
          <w:szCs w:val="24"/>
        </w:rPr>
        <w:t>13-14 ottobre 2023)</w:t>
      </w:r>
      <w:r w:rsidRPr="00B713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una presentazione dal titolo </w:t>
      </w:r>
      <w:r w:rsidRPr="00B713AC">
        <w:rPr>
          <w:rFonts w:ascii="Times New Roman" w:hAnsi="Times New Roman" w:cs="Times New Roman"/>
          <w:sz w:val="24"/>
          <w:szCs w:val="24"/>
        </w:rPr>
        <w:t>“La libera circolazione dei dati nel mercato unico digitale: quale punto di incontro tra le posizioni dei singoli e della collettività?”.</w:t>
      </w:r>
    </w:p>
    <w:bookmarkEnd w:id="4"/>
    <w:p w14:paraId="3E5F8AA2" w14:textId="77777777" w:rsidR="00125D55" w:rsidRDefault="00125D55" w:rsidP="00AF3A0B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3443">
        <w:rPr>
          <w:rFonts w:ascii="Times New Roman" w:hAnsi="Times New Roman" w:cs="Times New Roman"/>
          <w:sz w:val="24"/>
          <w:szCs w:val="24"/>
          <w:lang w:eastAsia="it-IT"/>
        </w:rPr>
        <w:t xml:space="preserve">III Convegno </w:t>
      </w:r>
      <w:r>
        <w:rPr>
          <w:rFonts w:ascii="Times New Roman" w:hAnsi="Times New Roman" w:cs="Times New Roman"/>
          <w:sz w:val="24"/>
          <w:szCs w:val="24"/>
          <w:lang w:eastAsia="it-IT"/>
        </w:rPr>
        <w:t>dell’</w:t>
      </w:r>
      <w:r w:rsidRPr="00A23443">
        <w:rPr>
          <w:rFonts w:ascii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ssociazione </w:t>
      </w:r>
      <w:r w:rsidRPr="00A23443">
        <w:rPr>
          <w:rFonts w:ascii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taliana degli </w:t>
      </w:r>
      <w:r w:rsidRPr="00A23443">
        <w:rPr>
          <w:rFonts w:ascii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tudiosi di </w:t>
      </w:r>
      <w:r w:rsidRPr="00A23443">
        <w:rPr>
          <w:rFonts w:ascii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hAnsi="Times New Roman" w:cs="Times New Roman"/>
          <w:sz w:val="24"/>
          <w:szCs w:val="24"/>
          <w:lang w:eastAsia="it-IT"/>
        </w:rPr>
        <w:t>iritto dell’</w:t>
      </w:r>
      <w:r w:rsidRPr="00A23443">
        <w:rPr>
          <w:rFonts w:ascii="Times New Roman" w:hAnsi="Times New Roman" w:cs="Times New Roman"/>
          <w:sz w:val="24"/>
          <w:szCs w:val="24"/>
          <w:lang w:eastAsia="it-IT"/>
        </w:rPr>
        <w:t>U</w:t>
      </w:r>
      <w:r>
        <w:rPr>
          <w:rFonts w:ascii="Times New Roman" w:hAnsi="Times New Roman" w:cs="Times New Roman"/>
          <w:sz w:val="24"/>
          <w:szCs w:val="24"/>
          <w:lang w:eastAsia="it-IT"/>
        </w:rPr>
        <w:t>nione europea</w:t>
      </w:r>
      <w:r w:rsidRPr="00A23443">
        <w:rPr>
          <w:rFonts w:ascii="Times New Roman" w:hAnsi="Times New Roman" w:cs="Times New Roman"/>
          <w:sz w:val="24"/>
          <w:szCs w:val="24"/>
          <w:lang w:eastAsia="it-IT"/>
        </w:rPr>
        <w:t xml:space="preserve"> giovani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su </w:t>
      </w:r>
      <w:r w:rsidRPr="00842F08">
        <w:rPr>
          <w:rFonts w:ascii="Times New Roman" w:hAnsi="Times New Roman" w:cs="Times New Roman"/>
          <w:sz w:val="24"/>
          <w:szCs w:val="24"/>
        </w:rPr>
        <w:t xml:space="preserve">“L’effettività del diritto dell’Unione europea tra strumenti di attuazione pubblici e mezzi di tutela privati” (Villa Ruspoli, Firenze, 22 </w:t>
      </w:r>
      <w:r>
        <w:rPr>
          <w:rFonts w:ascii="Times New Roman" w:hAnsi="Times New Roman" w:cs="Times New Roman"/>
          <w:sz w:val="24"/>
          <w:szCs w:val="24"/>
        </w:rPr>
        <w:t>maggio</w:t>
      </w:r>
      <w:r w:rsidRPr="00842F08">
        <w:rPr>
          <w:rFonts w:ascii="Times New Roman" w:hAnsi="Times New Roman" w:cs="Times New Roman"/>
          <w:sz w:val="24"/>
          <w:szCs w:val="24"/>
        </w:rPr>
        <w:t xml:space="preserve"> 2023) con una presentazione dal titolo “Alla ricerca di un punto di equilibrio tra autonomia istituzionale ed effettività del diritto per le forme di integrazione amministrativa nel settore digitale”</w:t>
      </w:r>
      <w:r w:rsidRPr="00842F0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2563F8A" w14:textId="77777777" w:rsidR="00125D55" w:rsidRPr="00633F3A" w:rsidRDefault="00125D55" w:rsidP="00AF3A0B">
      <w:pPr>
        <w:pStyle w:val="ListParagraph"/>
        <w:numPr>
          <w:ilvl w:val="0"/>
          <w:numId w:val="20"/>
        </w:numPr>
        <w:spacing w:before="120"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bookmarkStart w:id="5" w:name="_Hlk139011032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PhD Workshop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su</w:t>
      </w:r>
      <w:proofErr w:type="spellEnd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“</w:t>
      </w:r>
      <w:r w:rsidRPr="00F02D1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it-IT"/>
        </w:rPr>
        <w:t>The Interactions Between the EU Legal Sources</w:t>
      </w:r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” 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University of </w:t>
      </w:r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Leuven, 9-10 </w:t>
      </w:r>
      <w:proofErr w:type="spellStart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marzo</w:t>
      </w:r>
      <w:proofErr w:type="spellEnd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2023), con </w:t>
      </w:r>
      <w:proofErr w:type="spellStart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una</w:t>
      </w:r>
      <w:proofErr w:type="spellEnd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</w:t>
      </w:r>
      <w:proofErr w:type="spellStart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presentazione</w:t>
      </w:r>
      <w:proofErr w:type="spellEnd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dal </w:t>
      </w:r>
      <w:proofErr w:type="spellStart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titolo</w:t>
      </w:r>
      <w:proofErr w:type="spellEnd"/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“</w:t>
      </w:r>
      <w:r w:rsidRPr="00F02D14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it-IT"/>
        </w:rPr>
        <w:t>Assessing the Teleological Interpretation’s Contribution in Making Secondary Law Interact with Primary Law. A Few Insights from the Data Protection Sector</w:t>
      </w:r>
      <w:r w:rsidRPr="00633F3A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”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.</w:t>
      </w:r>
    </w:p>
    <w:bookmarkEnd w:id="5"/>
    <w:p w14:paraId="71D09767" w14:textId="77777777" w:rsidR="00125D55" w:rsidRPr="00E867D7" w:rsidRDefault="00125D55" w:rsidP="00AF3A0B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427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nferenza su </w:t>
      </w:r>
      <w:r w:rsidRPr="00E867D7">
        <w:rPr>
          <w:rFonts w:ascii="Times New Roman" w:hAnsi="Times New Roman" w:cs="Times New Roman"/>
          <w:sz w:val="24"/>
          <w:szCs w:val="24"/>
        </w:rPr>
        <w:t>“Le sfide della digitalizzazione e dell’intelligenza artificiale nella definizione delle politiche della salute a livello europeo” (Università di Varese, 10 novembre 2022) con una presentazione dal titolo “</w:t>
      </w:r>
      <w:r w:rsidRPr="00E867D7">
        <w:rPr>
          <w:rFonts w:ascii="Times New Roman" w:hAnsi="Times New Roman" w:cs="Times New Roman"/>
          <w:color w:val="000000"/>
          <w:sz w:val="24"/>
          <w:szCs w:val="24"/>
        </w:rPr>
        <w:t>Salute digitale nell’Unione europea: tra innovazione ed equo accesso all’assistenza sanitaria</w:t>
      </w:r>
      <w:r w:rsidRPr="00E867D7">
        <w:rPr>
          <w:rFonts w:ascii="Times New Roman" w:hAnsi="Times New Roman" w:cs="Times New Roman"/>
          <w:sz w:val="24"/>
          <w:szCs w:val="24"/>
        </w:rPr>
        <w:t>”.</w:t>
      </w:r>
    </w:p>
    <w:p w14:paraId="6A4D3770" w14:textId="77777777" w:rsidR="00125D55" w:rsidRPr="00633F3A" w:rsidRDefault="00125D55" w:rsidP="00AF3A0B">
      <w:pPr>
        <w:pStyle w:val="ListParagraph"/>
        <w:numPr>
          <w:ilvl w:val="0"/>
          <w:numId w:val="20"/>
        </w:numPr>
        <w:spacing w:after="0" w:line="240" w:lineRule="auto"/>
        <w:ind w:left="714"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Conferenza</w:t>
      </w:r>
      <w:proofErr w:type="spellEnd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della</w:t>
      </w:r>
      <w:bookmarkStart w:id="6" w:name="_Hlk139011065"/>
      <w:proofErr w:type="spellEnd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F02D1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European Association of Health Law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bookmarkEnd w:id="6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</w:t>
      </w:r>
      <w:r w:rsidRPr="00F02D1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European Conference on Health Law</w:t>
      </w:r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” (</w:t>
      </w: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University of </w:t>
      </w:r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Ghent, 20-22 </w:t>
      </w:r>
      <w:proofErr w:type="spellStart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aprile</w:t>
      </w:r>
      <w:proofErr w:type="spellEnd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2022) con </w:t>
      </w:r>
      <w:proofErr w:type="spellStart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presentazione</w:t>
      </w:r>
      <w:proofErr w:type="spellEnd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dal </w:t>
      </w:r>
      <w:proofErr w:type="spellStart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titolo</w:t>
      </w:r>
      <w:proofErr w:type="spellEnd"/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“</w:t>
      </w:r>
      <w:r w:rsidRPr="00F02D1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Machine Learning in Healthcare: The Role of Public Regulation</w:t>
      </w:r>
      <w:r w:rsidRPr="00633F3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”.</w:t>
      </w:r>
    </w:p>
    <w:p w14:paraId="2F54A89E" w14:textId="77777777" w:rsidR="00125D55" w:rsidRPr="00827427" w:rsidRDefault="00125D55" w:rsidP="00AF3A0B">
      <w:pPr>
        <w:pStyle w:val="ListParagraph"/>
        <w:numPr>
          <w:ilvl w:val="0"/>
          <w:numId w:val="20"/>
        </w:numPr>
        <w:spacing w:after="0" w:line="240" w:lineRule="auto"/>
        <w:ind w:left="714"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427">
        <w:rPr>
          <w:rFonts w:ascii="Times New Roman" w:eastAsia="Times New Roman" w:hAnsi="Times New Roman" w:cs="Times New Roman"/>
          <w:sz w:val="24"/>
          <w:szCs w:val="24"/>
          <w:lang w:eastAsia="it-IT"/>
        </w:rPr>
        <w:t>Seminario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</w:t>
      </w:r>
      <w:r w:rsidRPr="00827427">
        <w:rPr>
          <w:rFonts w:ascii="Times New Roman" w:eastAsia="Times New Roman" w:hAnsi="Times New Roman" w:cs="Times New Roman"/>
          <w:sz w:val="24"/>
          <w:szCs w:val="24"/>
          <w:lang w:eastAsia="it-IT"/>
        </w:rPr>
        <w:t>“GDPR e ricerca biomedica: quale coesistenza possibile?” (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Università di </w:t>
      </w:r>
      <w:r w:rsidRPr="00827427">
        <w:rPr>
          <w:rFonts w:ascii="Times New Roman" w:eastAsia="Times New Roman" w:hAnsi="Times New Roman" w:cs="Times New Roman"/>
          <w:sz w:val="24"/>
          <w:szCs w:val="24"/>
          <w:lang w:eastAsia="it-IT"/>
        </w:rPr>
        <w:t>Bologna, 27 aprile 2022), intervento dal titolo “Francia e Italia a confronto: da dove ripartire?”.</w:t>
      </w:r>
    </w:p>
    <w:p w14:paraId="7399EDD5" w14:textId="77777777" w:rsidR="00CD5F3F" w:rsidRPr="00E02953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49473" w14:textId="32FB73E5" w:rsidR="00125D55" w:rsidRPr="008D7915" w:rsidRDefault="00125D55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8D7915">
        <w:rPr>
          <w:rFonts w:ascii="Times New Roman" w:hAnsi="Times New Roman" w:cs="Times New Roman"/>
          <w:b/>
          <w:bCs/>
          <w:sz w:val="32"/>
          <w:szCs w:val="32"/>
        </w:rPr>
        <w:t>. Attività didattica</w:t>
      </w:r>
    </w:p>
    <w:p w14:paraId="052E5607" w14:textId="05563211" w:rsidR="00581882" w:rsidRDefault="00581882" w:rsidP="00AF3A0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7" w:name="_Hlk167473619"/>
      <w:bookmarkStart w:id="8" w:name="_Hlk115080272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2023-presente</w:t>
      </w:r>
    </w:p>
    <w:p w14:paraId="66A57AD0" w14:textId="06E8F3E5" w:rsidR="00581882" w:rsidRPr="00581882" w:rsidRDefault="00581882" w:rsidP="00581882">
      <w:pPr>
        <w:pStyle w:val="ListParagraph"/>
        <w:numPr>
          <w:ilvl w:val="0"/>
          <w:numId w:val="6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Prof.ssa a contratto nel corso </w:t>
      </w:r>
      <w:r w:rsidRPr="005818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81882">
        <w:rPr>
          <w:rFonts w:ascii="Times New Roman" w:hAnsi="Times New Roman" w:cs="Times New Roman"/>
          <w:i/>
          <w:iCs/>
          <w:sz w:val="24"/>
          <w:szCs w:val="24"/>
        </w:rPr>
        <w:t>Transnational</w:t>
      </w:r>
      <w:proofErr w:type="spellEnd"/>
      <w:r w:rsidRPr="0058188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581882">
        <w:rPr>
          <w:rFonts w:ascii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Pr="00581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1882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Pr="005818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(16 ore), Università di Padova.</w:t>
      </w:r>
    </w:p>
    <w:p w14:paraId="3396390F" w14:textId="79D095BF" w:rsidR="00125D55" w:rsidRPr="00F02D14" w:rsidRDefault="00125D55" w:rsidP="00AF3A0B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Tutor didattico in </w:t>
      </w:r>
      <w:r w:rsidR="001A1B7E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iritto sanitario europeo</w:t>
      </w:r>
      <w:r w:rsidR="005818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(modulo in inglese e in italiano)</w:t>
      </w:r>
      <w:r w:rsidR="00B83D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</w:rPr>
        <w:t>Università di Bologna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DE016D" w14:textId="4AEE20C1" w:rsidR="00125D55" w:rsidRDefault="00125D55" w:rsidP="00AF3A0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2022-2024</w:t>
      </w:r>
    </w:p>
    <w:p w14:paraId="3274ADCF" w14:textId="7F93FF75" w:rsidR="00125D55" w:rsidRPr="00125D55" w:rsidRDefault="00125D55" w:rsidP="00AF3A0B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Tutor didattico in </w:t>
      </w:r>
      <w:r w:rsidR="001A1B7E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iritto dell’Unione europea</w:t>
      </w:r>
      <w:r w:rsidR="00B83D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F85C47">
        <w:rPr>
          <w:rFonts w:ascii="Times New Roman" w:hAnsi="Times New Roman" w:cs="Times New Roman"/>
          <w:color w:val="000000" w:themeColor="text1"/>
          <w:sz w:val="24"/>
          <w:szCs w:val="24"/>
        </w:rPr>
        <w:t>Università di Bologna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ADB509" w14:textId="0BF04631" w:rsidR="00125D55" w:rsidRDefault="00125D55" w:rsidP="00AF3A0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2023-2024</w:t>
      </w:r>
    </w:p>
    <w:p w14:paraId="0606FC81" w14:textId="79C288BE" w:rsidR="00125D55" w:rsidRPr="00F02D14" w:rsidRDefault="00125D55" w:rsidP="00AF3A0B">
      <w:pPr>
        <w:numPr>
          <w:ilvl w:val="0"/>
          <w:numId w:val="49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201F1E"/>
          <w:lang w:eastAsia="it-IT"/>
        </w:rPr>
      </w:pP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Lezione </w:t>
      </w:r>
      <w:bookmarkStart w:id="9" w:name="_Hlk167477578"/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“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La proposta di regolamento sullo Spazio europeo dei dati sanitari e la tensione (costituzionale e) fisiologica con la tutela dei dati sanitari ai sensi del GDPR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”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, </w:t>
      </w:r>
      <w:bookmarkEnd w:id="9"/>
      <w:r w:rsidR="00B83D5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n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el</w:t>
      </w:r>
      <w:r w:rsidR="00B83D5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l’insegnamento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di </w:t>
      </w:r>
      <w:r w:rsidR="001A1B7E" w:rsidRPr="001A1B7E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</w:t>
      </w:r>
      <w:r w:rsidRPr="001A1B7E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iritto UE dei dati e delle tecnologie</w:t>
      </w:r>
      <w:r w:rsidR="00E02953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Università di Padova,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24 maggio 2024).</w:t>
      </w:r>
    </w:p>
    <w:p w14:paraId="5511995C" w14:textId="701974CA" w:rsidR="00125D55" w:rsidRPr="00F02D14" w:rsidRDefault="00125D55" w:rsidP="00AF3A0B">
      <w:pPr>
        <w:numPr>
          <w:ilvl w:val="0"/>
          <w:numId w:val="49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201F1E"/>
          <w:lang w:eastAsia="it-IT"/>
        </w:rPr>
      </w:pPr>
      <w:proofErr w:type="spellStart"/>
      <w:r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lastRenderedPageBreak/>
        <w:t>Lezione</w:t>
      </w:r>
      <w:proofErr w:type="spellEnd"/>
      <w:r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“</w:t>
      </w:r>
      <w:bookmarkStart w:id="10" w:name="_Hlk167477517"/>
      <w:proofErr w:type="spellStart"/>
      <w:r w:rsidRPr="00E02953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it-IT"/>
        </w:rPr>
        <w:t>Vaselibas</w:t>
      </w:r>
      <w:proofErr w:type="spellEnd"/>
      <w:r w:rsidRPr="00E02953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it-IT"/>
        </w:rPr>
        <w:t xml:space="preserve"> Case: Medical Treatment and Religious Beliefs</w:t>
      </w:r>
      <w:bookmarkEnd w:id="10"/>
      <w:r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”, </w:t>
      </w:r>
      <w:proofErr w:type="spellStart"/>
      <w:r w:rsidR="00B83D5B"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n</w:t>
      </w:r>
      <w:r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el</w:t>
      </w:r>
      <w:r w:rsidR="00B83D5B"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>l’insegnamento</w:t>
      </w:r>
      <w:proofErr w:type="spellEnd"/>
      <w:r w:rsidR="00B83D5B"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</w:t>
      </w:r>
      <w:r w:rsidRPr="00E02953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di </w:t>
      </w:r>
      <w:r w:rsidRPr="00E02953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val="en-GB" w:eastAsia="it-IT"/>
        </w:rPr>
        <w:t>European Health Law</w:t>
      </w:r>
      <w:r w:rsidR="00AF3A0B">
        <w:rPr>
          <w:rFonts w:ascii="Times New Roman" w:eastAsia="Times New Roman" w:hAnsi="Times New Roman" w:cs="Times New Roman"/>
          <w:color w:val="201F1E"/>
          <w:sz w:val="24"/>
          <w:szCs w:val="24"/>
          <w:lang w:val="en-GB" w:eastAsia="it-IT"/>
        </w:rPr>
        <w:t xml:space="preserve">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Università di Bologna,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11 aprile 2024).</w:t>
      </w:r>
    </w:p>
    <w:p w14:paraId="1F35369D" w14:textId="2EB73B8D" w:rsidR="00125D55" w:rsidRPr="00F02D14" w:rsidRDefault="00125D55" w:rsidP="00AF3A0B">
      <w:pPr>
        <w:numPr>
          <w:ilvl w:val="0"/>
          <w:numId w:val="49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201F1E"/>
          <w:lang w:eastAsia="it-IT"/>
        </w:rPr>
      </w:pP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Lezione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“</w:t>
      </w:r>
      <w:bookmarkStart w:id="11" w:name="_Hlk167477433"/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Lo spazio europeo dei dati sanitari nell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’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ambito della creazione di un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’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Unione europea della salute</w:t>
      </w:r>
      <w:bookmarkEnd w:id="11"/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”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, nel</w:t>
      </w:r>
      <w:r w:rsidR="00B83D5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l’insegnamento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di </w:t>
      </w:r>
      <w:r w:rsidR="001A1B7E" w:rsidRPr="001A1B7E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d</w:t>
      </w:r>
      <w:r w:rsidRPr="001A1B7E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iritto sanitario europeo</w:t>
      </w:r>
      <w:r w:rsidR="00AF3A0B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 xml:space="preserve">Università di Bologna, </w:t>
      </w:r>
      <w:r w:rsidRPr="00F02D14"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10 aprile 2024).</w:t>
      </w:r>
    </w:p>
    <w:bookmarkEnd w:id="7"/>
    <w:p w14:paraId="577CF6DB" w14:textId="6614A475" w:rsidR="00125D55" w:rsidRPr="00484EBE" w:rsidRDefault="00125D55" w:rsidP="00AF3A0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2022-2023</w:t>
      </w:r>
    </w:p>
    <w:p w14:paraId="701716E2" w14:textId="49087D22" w:rsidR="00125D55" w:rsidRPr="00842F08" w:rsidRDefault="00125D55" w:rsidP="00AF3A0B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B0">
        <w:rPr>
          <w:rFonts w:ascii="Times New Roman" w:hAnsi="Times New Roman" w:cs="Times New Roman"/>
          <w:sz w:val="24"/>
          <w:szCs w:val="24"/>
        </w:rPr>
        <w:t>Lezione “</w:t>
      </w:r>
      <w:r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F02D14">
        <w:rPr>
          <w:rFonts w:ascii="Times New Roman" w:hAnsi="Times New Roman" w:cs="Times New Roman"/>
          <w:i/>
          <w:iCs/>
          <w:sz w:val="24"/>
          <w:szCs w:val="24"/>
        </w:rPr>
        <w:t>Digitalization</w:t>
      </w:r>
      <w:proofErr w:type="spellEnd"/>
      <w:r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 of Healthcare Services: </w:t>
      </w:r>
      <w:proofErr w:type="spellStart"/>
      <w:r w:rsidRPr="00F02D14">
        <w:rPr>
          <w:rFonts w:ascii="Times New Roman" w:hAnsi="Times New Roman" w:cs="Times New Roman"/>
          <w:i/>
          <w:iCs/>
          <w:sz w:val="24"/>
          <w:szCs w:val="24"/>
        </w:rPr>
        <w:t>Artificial</w:t>
      </w:r>
      <w:proofErr w:type="spellEnd"/>
      <w:r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 Intelligence</w:t>
      </w:r>
      <w:r w:rsidRPr="004E0AB0">
        <w:rPr>
          <w:rFonts w:ascii="Times New Roman" w:hAnsi="Times New Roman" w:cs="Times New Roman"/>
          <w:sz w:val="24"/>
          <w:szCs w:val="24"/>
        </w:rPr>
        <w:t xml:space="preserve">” </w:t>
      </w:r>
      <w:r w:rsidR="00B83D5B">
        <w:rPr>
          <w:rFonts w:ascii="Times New Roman" w:hAnsi="Times New Roman" w:cs="Times New Roman"/>
          <w:sz w:val="24"/>
          <w:szCs w:val="24"/>
        </w:rPr>
        <w:t xml:space="preserve">nell’insegnamento di </w:t>
      </w:r>
      <w:proofErr w:type="spellStart"/>
      <w:r w:rsidR="00B83D5B" w:rsidRPr="00F02D14">
        <w:rPr>
          <w:rFonts w:ascii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="00B83D5B"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 Health </w:t>
      </w:r>
      <w:proofErr w:type="spellStart"/>
      <w:r w:rsidR="00B83D5B" w:rsidRPr="00F02D14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="00B83D5B">
        <w:rPr>
          <w:rFonts w:ascii="Times New Roman" w:hAnsi="Times New Roman" w:cs="Times New Roman"/>
          <w:sz w:val="24"/>
          <w:szCs w:val="24"/>
        </w:rPr>
        <w:t xml:space="preserve"> </w:t>
      </w:r>
      <w:r w:rsidRPr="00842F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Università di Bologna</w:t>
      </w:r>
      <w:r w:rsidRPr="00842F08">
        <w:rPr>
          <w:rFonts w:ascii="Times New Roman" w:hAnsi="Times New Roman" w:cs="Times New Roman"/>
          <w:sz w:val="24"/>
          <w:szCs w:val="24"/>
        </w:rPr>
        <w:t xml:space="preserve">, 8 </w:t>
      </w:r>
      <w:r>
        <w:rPr>
          <w:rFonts w:ascii="Times New Roman" w:hAnsi="Times New Roman" w:cs="Times New Roman"/>
          <w:sz w:val="24"/>
          <w:szCs w:val="24"/>
        </w:rPr>
        <w:t>maggio</w:t>
      </w:r>
      <w:r w:rsidRPr="00842F08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40D5C873" w14:textId="4F52D60F" w:rsidR="00125D55" w:rsidRPr="004E0AB0" w:rsidRDefault="00125D55" w:rsidP="00AF3A0B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B0">
        <w:rPr>
          <w:rFonts w:ascii="Times New Roman" w:hAnsi="Times New Roman" w:cs="Times New Roman"/>
          <w:sz w:val="24"/>
          <w:szCs w:val="24"/>
        </w:rPr>
        <w:t>Lezione “</w:t>
      </w:r>
      <w:r>
        <w:rPr>
          <w:rFonts w:ascii="Times New Roman" w:hAnsi="Times New Roman" w:cs="Times New Roman"/>
          <w:sz w:val="24"/>
          <w:szCs w:val="24"/>
        </w:rPr>
        <w:t>L’azione di annullamento e l’eccezione di invalidità</w:t>
      </w:r>
      <w:r w:rsidRPr="004E0AB0">
        <w:rPr>
          <w:rFonts w:ascii="Times New Roman" w:hAnsi="Times New Roman" w:cs="Times New Roman"/>
          <w:sz w:val="24"/>
          <w:szCs w:val="24"/>
        </w:rPr>
        <w:t xml:space="preserve">” </w:t>
      </w:r>
      <w:r w:rsidR="00B83D5B">
        <w:rPr>
          <w:rFonts w:ascii="Times New Roman" w:hAnsi="Times New Roman" w:cs="Times New Roman"/>
          <w:sz w:val="24"/>
          <w:szCs w:val="24"/>
        </w:rPr>
        <w:t xml:space="preserve">nell’insegnamento di </w:t>
      </w:r>
      <w:r w:rsidR="001A1B7E">
        <w:rPr>
          <w:rFonts w:ascii="Times New Roman" w:hAnsi="Times New Roman" w:cs="Times New Roman"/>
          <w:sz w:val="24"/>
          <w:szCs w:val="24"/>
        </w:rPr>
        <w:t>d</w:t>
      </w:r>
      <w:r w:rsidR="00B83D5B">
        <w:rPr>
          <w:rFonts w:ascii="Times New Roman" w:hAnsi="Times New Roman" w:cs="Times New Roman"/>
          <w:sz w:val="24"/>
          <w:szCs w:val="24"/>
        </w:rPr>
        <w:t xml:space="preserve">iritto dell’Unione europea </w:t>
      </w:r>
      <w:r w:rsidRPr="004E0A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Università di Bologna</w:t>
      </w:r>
      <w:r w:rsidRPr="004E0A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 dicembre</w:t>
      </w:r>
      <w:r w:rsidRPr="004E0AB0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6477B06D" w14:textId="4B0978BF" w:rsidR="00125D55" w:rsidRPr="005570EC" w:rsidRDefault="00125D55" w:rsidP="00AF3A0B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B0">
        <w:rPr>
          <w:rFonts w:ascii="Times New Roman" w:hAnsi="Times New Roman" w:cs="Times New Roman"/>
          <w:sz w:val="24"/>
          <w:szCs w:val="24"/>
        </w:rPr>
        <w:t>Lezione “</w:t>
      </w:r>
      <w:r>
        <w:rPr>
          <w:rFonts w:ascii="Times New Roman" w:hAnsi="Times New Roman" w:cs="Times New Roman"/>
          <w:sz w:val="24"/>
          <w:szCs w:val="24"/>
        </w:rPr>
        <w:t>La Conferenza sul futuro dell’Unione europea</w:t>
      </w:r>
      <w:r w:rsidRPr="004E0AB0">
        <w:rPr>
          <w:rFonts w:ascii="Times New Roman" w:hAnsi="Times New Roman" w:cs="Times New Roman"/>
          <w:sz w:val="24"/>
          <w:szCs w:val="24"/>
        </w:rPr>
        <w:t xml:space="preserve">” </w:t>
      </w:r>
      <w:r w:rsidR="00B83D5B">
        <w:rPr>
          <w:rFonts w:ascii="Times New Roman" w:hAnsi="Times New Roman" w:cs="Times New Roman"/>
          <w:sz w:val="24"/>
          <w:szCs w:val="24"/>
        </w:rPr>
        <w:t xml:space="preserve">nell’insegnamento di </w:t>
      </w:r>
      <w:r w:rsidR="001A1B7E">
        <w:rPr>
          <w:rFonts w:ascii="Times New Roman" w:hAnsi="Times New Roman" w:cs="Times New Roman"/>
          <w:sz w:val="24"/>
          <w:szCs w:val="24"/>
        </w:rPr>
        <w:t>d</w:t>
      </w:r>
      <w:r w:rsidR="00B83D5B">
        <w:rPr>
          <w:rFonts w:ascii="Times New Roman" w:hAnsi="Times New Roman" w:cs="Times New Roman"/>
          <w:sz w:val="24"/>
          <w:szCs w:val="24"/>
        </w:rPr>
        <w:t>iritto dell’Unione europea</w:t>
      </w:r>
      <w:r w:rsidR="00B83D5B" w:rsidRPr="004E0AB0">
        <w:rPr>
          <w:rFonts w:ascii="Times New Roman" w:hAnsi="Times New Roman" w:cs="Times New Roman"/>
          <w:sz w:val="24"/>
          <w:szCs w:val="24"/>
        </w:rPr>
        <w:t xml:space="preserve"> </w:t>
      </w:r>
      <w:r w:rsidRPr="004E0A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Università di Bologna</w:t>
      </w:r>
      <w:r w:rsidRPr="004E0A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ottobre</w:t>
      </w:r>
      <w:r w:rsidRPr="004E0AB0">
        <w:rPr>
          <w:rFonts w:ascii="Times New Roman" w:hAnsi="Times New Roman" w:cs="Times New Roman"/>
          <w:sz w:val="24"/>
          <w:szCs w:val="24"/>
        </w:rPr>
        <w:t xml:space="preserve"> 2022).</w:t>
      </w:r>
    </w:p>
    <w:p w14:paraId="5EB83ED5" w14:textId="3A4E193B" w:rsidR="00125D55" w:rsidRPr="005570EC" w:rsidRDefault="00125D55" w:rsidP="00AF3A0B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2021-2023</w:t>
      </w:r>
    </w:p>
    <w:p w14:paraId="5D4F472C" w14:textId="33AA9DE4" w:rsidR="00125D55" w:rsidRPr="004E0AB0" w:rsidRDefault="00125D55" w:rsidP="00AF3A0B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0AB0">
        <w:rPr>
          <w:rFonts w:ascii="Times New Roman" w:hAnsi="Times New Roman" w:cs="Times New Roman"/>
          <w:sz w:val="24"/>
          <w:szCs w:val="24"/>
        </w:rPr>
        <w:t>Lezione “</w:t>
      </w:r>
      <w:r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F02D14">
        <w:rPr>
          <w:rFonts w:ascii="Times New Roman" w:hAnsi="Times New Roman" w:cs="Times New Roman"/>
          <w:i/>
          <w:iCs/>
          <w:sz w:val="24"/>
          <w:szCs w:val="24"/>
        </w:rPr>
        <w:t>Digitalization</w:t>
      </w:r>
      <w:proofErr w:type="spellEnd"/>
      <w:r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 of Healthcare Services: </w:t>
      </w:r>
      <w:proofErr w:type="spellStart"/>
      <w:r w:rsidRPr="00F02D14">
        <w:rPr>
          <w:rFonts w:ascii="Times New Roman" w:hAnsi="Times New Roman" w:cs="Times New Roman"/>
          <w:i/>
          <w:iCs/>
          <w:sz w:val="24"/>
          <w:szCs w:val="24"/>
        </w:rPr>
        <w:t>Artificial</w:t>
      </w:r>
      <w:proofErr w:type="spellEnd"/>
      <w:r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 Intelligence</w:t>
      </w:r>
      <w:r w:rsidRPr="004E0AB0">
        <w:rPr>
          <w:rFonts w:ascii="Times New Roman" w:hAnsi="Times New Roman" w:cs="Times New Roman"/>
          <w:sz w:val="24"/>
          <w:szCs w:val="24"/>
        </w:rPr>
        <w:t xml:space="preserve">” </w:t>
      </w:r>
      <w:r w:rsidR="00B83D5B">
        <w:rPr>
          <w:rFonts w:ascii="Times New Roman" w:hAnsi="Times New Roman" w:cs="Times New Roman"/>
          <w:sz w:val="24"/>
          <w:szCs w:val="24"/>
        </w:rPr>
        <w:t>n</w:t>
      </w:r>
      <w:r w:rsidR="00B83D5B" w:rsidRPr="004E0AB0">
        <w:rPr>
          <w:rFonts w:ascii="Times New Roman" w:hAnsi="Times New Roman" w:cs="Times New Roman"/>
          <w:sz w:val="24"/>
          <w:szCs w:val="24"/>
        </w:rPr>
        <w:t>el corso</w:t>
      </w:r>
      <w:r w:rsidR="00B83D5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83D5B" w:rsidRPr="00F02D14">
        <w:rPr>
          <w:rFonts w:ascii="Times New Roman" w:hAnsi="Times New Roman" w:cs="Times New Roman"/>
          <w:i/>
          <w:iCs/>
          <w:sz w:val="24"/>
          <w:szCs w:val="24"/>
        </w:rPr>
        <w:t>European</w:t>
      </w:r>
      <w:proofErr w:type="spellEnd"/>
      <w:r w:rsidR="00B83D5B" w:rsidRPr="00F02D14">
        <w:rPr>
          <w:rFonts w:ascii="Times New Roman" w:hAnsi="Times New Roman" w:cs="Times New Roman"/>
          <w:i/>
          <w:iCs/>
          <w:sz w:val="24"/>
          <w:szCs w:val="24"/>
        </w:rPr>
        <w:t xml:space="preserve"> Health </w:t>
      </w:r>
      <w:proofErr w:type="spellStart"/>
      <w:r w:rsidR="00B83D5B" w:rsidRPr="00F02D14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="00B83D5B">
        <w:rPr>
          <w:rFonts w:ascii="Times New Roman" w:hAnsi="Times New Roman" w:cs="Times New Roman"/>
          <w:sz w:val="24"/>
          <w:szCs w:val="24"/>
        </w:rPr>
        <w:t xml:space="preserve"> </w:t>
      </w:r>
      <w:r w:rsidRPr="004E0A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it-IT"/>
        </w:rPr>
        <w:t>Università di Bologna</w:t>
      </w:r>
      <w:r w:rsidRPr="004E0AB0"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0AB0">
        <w:rPr>
          <w:rFonts w:ascii="Times New Roman" w:hAnsi="Times New Roman" w:cs="Times New Roman"/>
          <w:sz w:val="24"/>
          <w:szCs w:val="24"/>
        </w:rPr>
        <w:t>aggio 2022).</w:t>
      </w:r>
    </w:p>
    <w:bookmarkEnd w:id="8"/>
    <w:p w14:paraId="19B594AE" w14:textId="77777777" w:rsidR="00CD5F3F" w:rsidRPr="00AF3A0B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86A6B" w14:textId="0AC098E1" w:rsidR="00125D55" w:rsidRPr="00125D55" w:rsidRDefault="00125D55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5D55">
        <w:rPr>
          <w:rFonts w:ascii="Times New Roman" w:hAnsi="Times New Roman" w:cs="Times New Roman"/>
          <w:b/>
          <w:bCs/>
          <w:sz w:val="32"/>
          <w:szCs w:val="32"/>
        </w:rPr>
        <w:t>6. Attività istituzionali e terza missione</w:t>
      </w:r>
    </w:p>
    <w:p w14:paraId="71C785FA" w14:textId="77777777" w:rsidR="00125D55" w:rsidRPr="001228F2" w:rsidRDefault="00125D55" w:rsidP="00AF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F2">
        <w:rPr>
          <w:rFonts w:ascii="Times New Roman" w:hAnsi="Times New Roman" w:cs="Times New Roman"/>
          <w:sz w:val="24"/>
          <w:szCs w:val="24"/>
        </w:rPr>
        <w:t>2025</w:t>
      </w:r>
    </w:p>
    <w:p w14:paraId="0E6BB25F" w14:textId="118E1E79" w:rsidR="00125D55" w:rsidRPr="00125D55" w:rsidRDefault="009F263D" w:rsidP="00AF3A0B">
      <w:pPr>
        <w:pStyle w:val="ListParagraph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Collaborazione all’organizzazione di c</w:t>
      </w:r>
      <w:r w:rsidR="00125D55" w:rsidRPr="00125D55">
        <w:rPr>
          <w:rFonts w:ascii="Times New Roman" w:hAnsi="Times New Roman" w:cs="Times New Roman"/>
          <w:sz w:val="24"/>
          <w:szCs w:val="24"/>
        </w:rPr>
        <w:t xml:space="preserve">icli di seminari sull’Unione europea per </w:t>
      </w:r>
      <w:r w:rsidR="00125D55">
        <w:rPr>
          <w:rFonts w:ascii="Times New Roman" w:hAnsi="Times New Roman" w:cs="Times New Roman"/>
          <w:sz w:val="24"/>
          <w:szCs w:val="24"/>
        </w:rPr>
        <w:t>i</w:t>
      </w:r>
      <w:r w:rsidR="00125D55" w:rsidRPr="00125D55">
        <w:rPr>
          <w:rFonts w:ascii="Times New Roman" w:hAnsi="Times New Roman" w:cs="Times New Roman"/>
          <w:sz w:val="24"/>
          <w:szCs w:val="24"/>
        </w:rPr>
        <w:t xml:space="preserve"> cittadini italiani, in collaborazione con il </w:t>
      </w:r>
      <w:r w:rsidR="00125D55">
        <w:rPr>
          <w:rFonts w:ascii="Times New Roman" w:hAnsi="Times New Roman" w:cs="Times New Roman"/>
          <w:sz w:val="24"/>
          <w:szCs w:val="24"/>
        </w:rPr>
        <w:t xml:space="preserve">Centro di Documentazione Europea di Bologna e </w:t>
      </w:r>
      <w:r w:rsidR="00125D55" w:rsidRPr="00125D55">
        <w:rPr>
          <w:rFonts w:ascii="Times New Roman" w:hAnsi="Times New Roman" w:cs="Times New Roman"/>
          <w:sz w:val="24"/>
          <w:szCs w:val="24"/>
        </w:rPr>
        <w:t xml:space="preserve">Europe Direct Emilia-Romagna (Bologna, </w:t>
      </w:r>
      <w:r w:rsidR="00125D55">
        <w:rPr>
          <w:rFonts w:ascii="Times New Roman" w:hAnsi="Times New Roman" w:cs="Times New Roman"/>
          <w:sz w:val="24"/>
          <w:szCs w:val="24"/>
        </w:rPr>
        <w:t>Gennaio-Giugno</w:t>
      </w:r>
      <w:r w:rsidR="00125D55" w:rsidRPr="00125D55">
        <w:rPr>
          <w:rFonts w:ascii="Times New Roman" w:hAnsi="Times New Roman" w:cs="Times New Roman"/>
          <w:sz w:val="24"/>
          <w:szCs w:val="24"/>
        </w:rPr>
        <w:t>).</w:t>
      </w:r>
    </w:p>
    <w:p w14:paraId="54A6A560" w14:textId="77777777" w:rsidR="00125D55" w:rsidRDefault="00125D55" w:rsidP="00AF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2024-present</w:t>
      </w:r>
    </w:p>
    <w:p w14:paraId="18233CED" w14:textId="59431014" w:rsidR="00125D55" w:rsidRPr="00125D55" w:rsidRDefault="00125D55" w:rsidP="00AF3A0B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55">
        <w:rPr>
          <w:rFonts w:ascii="Times New Roman" w:hAnsi="Times New Roman" w:cs="Times New Roman"/>
          <w:sz w:val="24"/>
          <w:szCs w:val="24"/>
        </w:rPr>
        <w:t>Editore della piat</w:t>
      </w:r>
      <w:r>
        <w:rPr>
          <w:rFonts w:ascii="Times New Roman" w:hAnsi="Times New Roman" w:cs="Times New Roman"/>
          <w:sz w:val="24"/>
          <w:szCs w:val="24"/>
        </w:rPr>
        <w:t>taforma online “</w:t>
      </w:r>
      <w:r w:rsidRPr="00125D55">
        <w:rPr>
          <w:rFonts w:ascii="Times New Roman" w:hAnsi="Times New Roman" w:cs="Times New Roman"/>
          <w:i/>
          <w:iCs/>
          <w:sz w:val="24"/>
          <w:szCs w:val="24"/>
        </w:rPr>
        <w:t>Europe in Emilia-Romagna</w:t>
      </w:r>
      <w:r w:rsidRPr="00125D5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Pr="00125D55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Centro di Documentazione Europea di Bologna</w:t>
      </w:r>
      <w:r w:rsidRPr="00125D55">
        <w:rPr>
          <w:rFonts w:ascii="Times New Roman" w:hAnsi="Times New Roman" w:cs="Times New Roman"/>
          <w:sz w:val="24"/>
          <w:szCs w:val="24"/>
        </w:rPr>
        <w:t>.</w:t>
      </w:r>
    </w:p>
    <w:p w14:paraId="1AE51CE7" w14:textId="77777777" w:rsidR="00125D55" w:rsidRPr="00C55E4B" w:rsidRDefault="00125D55" w:rsidP="00AF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5E4B">
        <w:rPr>
          <w:rFonts w:ascii="Times New Roman" w:hAnsi="Times New Roman" w:cs="Times New Roman"/>
          <w:sz w:val="24"/>
          <w:szCs w:val="24"/>
          <w:lang w:val="en-GB"/>
        </w:rPr>
        <w:t>2022-</w:t>
      </w:r>
      <w:r>
        <w:rPr>
          <w:rFonts w:ascii="Times New Roman" w:hAnsi="Times New Roman" w:cs="Times New Roman"/>
          <w:sz w:val="24"/>
          <w:szCs w:val="24"/>
          <w:lang w:val="en-GB"/>
        </w:rPr>
        <w:t>2024</w:t>
      </w:r>
    </w:p>
    <w:p w14:paraId="6292845C" w14:textId="53E34F40" w:rsidR="00125D55" w:rsidRPr="00125D55" w:rsidRDefault="00125D55" w:rsidP="00AF3A0B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55">
        <w:rPr>
          <w:rFonts w:ascii="Times New Roman" w:hAnsi="Times New Roman" w:cs="Times New Roman"/>
          <w:sz w:val="24"/>
          <w:szCs w:val="24"/>
        </w:rPr>
        <w:t xml:space="preserve">Rappresentante dei dottorandi di </w:t>
      </w:r>
      <w:r w:rsidR="001A1B7E">
        <w:rPr>
          <w:rFonts w:ascii="Times New Roman" w:hAnsi="Times New Roman" w:cs="Times New Roman"/>
          <w:sz w:val="24"/>
          <w:szCs w:val="24"/>
        </w:rPr>
        <w:t>d</w:t>
      </w:r>
      <w:r w:rsidRPr="00125D55">
        <w:rPr>
          <w:rFonts w:ascii="Times New Roman" w:hAnsi="Times New Roman" w:cs="Times New Roman"/>
          <w:sz w:val="24"/>
          <w:szCs w:val="24"/>
        </w:rPr>
        <w:t>iritto dell’Unione europea</w:t>
      </w:r>
      <w:r w:rsidR="009F263D">
        <w:rPr>
          <w:rFonts w:ascii="Times New Roman" w:hAnsi="Times New Roman" w:cs="Times New Roman"/>
          <w:sz w:val="24"/>
          <w:szCs w:val="24"/>
        </w:rPr>
        <w:t>,</w:t>
      </w:r>
      <w:r w:rsidR="001A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Dipartimento di Scienze giuridiche</w:t>
      </w:r>
      <w:r w:rsidR="009F26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Università di</w:t>
      </w:r>
      <w:r w:rsidRPr="00125D55">
        <w:rPr>
          <w:rFonts w:ascii="Times New Roman" w:hAnsi="Times New Roman" w:cs="Times New Roman"/>
          <w:sz w:val="24"/>
          <w:szCs w:val="24"/>
        </w:rPr>
        <w:t xml:space="preserve"> Bologna.</w:t>
      </w:r>
    </w:p>
    <w:p w14:paraId="29ECB156" w14:textId="77777777" w:rsidR="00125D55" w:rsidRDefault="00125D55" w:rsidP="00AF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2021</w:t>
      </w:r>
    </w:p>
    <w:p w14:paraId="785C0A01" w14:textId="77415526" w:rsidR="00125D55" w:rsidRPr="00664260" w:rsidRDefault="009F263D" w:rsidP="00AF3A0B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Collaborazione all’organizzazione di un c</w:t>
      </w:r>
      <w:r w:rsidR="00664260" w:rsidRPr="00664260">
        <w:rPr>
          <w:rFonts w:ascii="Times New Roman" w:hAnsi="Times New Roman" w:cs="Times New Roman"/>
          <w:sz w:val="24"/>
          <w:szCs w:val="24"/>
        </w:rPr>
        <w:t>iclo di seminari sulla Conferenza s</w:t>
      </w:r>
      <w:r w:rsidR="00664260">
        <w:rPr>
          <w:rFonts w:ascii="Times New Roman" w:hAnsi="Times New Roman" w:cs="Times New Roman"/>
          <w:sz w:val="24"/>
          <w:szCs w:val="24"/>
        </w:rPr>
        <w:t>ul Futuro dell’Europa</w:t>
      </w:r>
      <w:r w:rsidR="00125D55" w:rsidRPr="00664260">
        <w:rPr>
          <w:rFonts w:ascii="Times New Roman" w:hAnsi="Times New Roman" w:cs="Times New Roman"/>
          <w:sz w:val="24"/>
          <w:szCs w:val="24"/>
        </w:rPr>
        <w:t xml:space="preserve">, </w:t>
      </w:r>
      <w:r w:rsidR="00664260" w:rsidRPr="00125D55">
        <w:rPr>
          <w:rFonts w:ascii="Times New Roman" w:hAnsi="Times New Roman" w:cs="Times New Roman"/>
          <w:sz w:val="24"/>
          <w:szCs w:val="24"/>
        </w:rPr>
        <w:t xml:space="preserve">in collaborazione con il </w:t>
      </w:r>
      <w:r w:rsidR="00664260">
        <w:rPr>
          <w:rFonts w:ascii="Times New Roman" w:hAnsi="Times New Roman" w:cs="Times New Roman"/>
          <w:sz w:val="24"/>
          <w:szCs w:val="24"/>
        </w:rPr>
        <w:t xml:space="preserve">Centro di Documentazione Europea di Bologna e </w:t>
      </w:r>
      <w:r w:rsidR="00664260" w:rsidRPr="00125D55">
        <w:rPr>
          <w:rFonts w:ascii="Times New Roman" w:hAnsi="Times New Roman" w:cs="Times New Roman"/>
          <w:sz w:val="24"/>
          <w:szCs w:val="24"/>
        </w:rPr>
        <w:t xml:space="preserve">Europe Direct Emilia-Romagna </w:t>
      </w:r>
      <w:r w:rsidR="00125D55" w:rsidRPr="00664260">
        <w:rPr>
          <w:rFonts w:ascii="Times New Roman" w:hAnsi="Times New Roman" w:cs="Times New Roman"/>
          <w:sz w:val="24"/>
          <w:szCs w:val="24"/>
        </w:rPr>
        <w:t>(Bologna, O</w:t>
      </w:r>
      <w:r w:rsidR="00664260">
        <w:rPr>
          <w:rFonts w:ascii="Times New Roman" w:hAnsi="Times New Roman" w:cs="Times New Roman"/>
          <w:sz w:val="24"/>
          <w:szCs w:val="24"/>
        </w:rPr>
        <w:t>t</w:t>
      </w:r>
      <w:r w:rsidR="00125D55" w:rsidRPr="00664260">
        <w:rPr>
          <w:rFonts w:ascii="Times New Roman" w:hAnsi="Times New Roman" w:cs="Times New Roman"/>
          <w:sz w:val="24"/>
          <w:szCs w:val="24"/>
        </w:rPr>
        <w:t>tob</w:t>
      </w:r>
      <w:r w:rsidR="00664260">
        <w:rPr>
          <w:rFonts w:ascii="Times New Roman" w:hAnsi="Times New Roman" w:cs="Times New Roman"/>
          <w:sz w:val="24"/>
          <w:szCs w:val="24"/>
        </w:rPr>
        <w:t>re</w:t>
      </w:r>
      <w:r w:rsidR="00125D55" w:rsidRPr="00664260">
        <w:rPr>
          <w:rFonts w:ascii="Times New Roman" w:hAnsi="Times New Roman" w:cs="Times New Roman"/>
          <w:sz w:val="24"/>
          <w:szCs w:val="24"/>
        </w:rPr>
        <w:t>-D</w:t>
      </w:r>
      <w:r w:rsidR="00664260">
        <w:rPr>
          <w:rFonts w:ascii="Times New Roman" w:hAnsi="Times New Roman" w:cs="Times New Roman"/>
          <w:sz w:val="24"/>
          <w:szCs w:val="24"/>
        </w:rPr>
        <w:t>icembre</w:t>
      </w:r>
      <w:r w:rsidR="00125D55" w:rsidRPr="00664260">
        <w:rPr>
          <w:rFonts w:ascii="Times New Roman" w:hAnsi="Times New Roman" w:cs="Times New Roman"/>
          <w:sz w:val="24"/>
          <w:szCs w:val="24"/>
        </w:rPr>
        <w:t>).</w:t>
      </w:r>
    </w:p>
    <w:p w14:paraId="1BA89530" w14:textId="77777777" w:rsidR="00CD5F3F" w:rsidRPr="00AF3A0B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1D822C" w14:textId="08D2D7AC" w:rsidR="00514AE1" w:rsidRDefault="00125D55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514AE1" w:rsidRPr="00514AE1">
        <w:rPr>
          <w:rFonts w:ascii="Times New Roman" w:hAnsi="Times New Roman" w:cs="Times New Roman"/>
          <w:b/>
          <w:sz w:val="32"/>
          <w:szCs w:val="32"/>
        </w:rPr>
        <w:t>Affiliazioni a società s</w:t>
      </w:r>
      <w:r w:rsidR="00514AE1">
        <w:rPr>
          <w:rFonts w:ascii="Times New Roman" w:hAnsi="Times New Roman" w:cs="Times New Roman"/>
          <w:b/>
          <w:sz w:val="32"/>
          <w:szCs w:val="32"/>
        </w:rPr>
        <w:t>cientifiche e centri di ricerca</w:t>
      </w:r>
    </w:p>
    <w:p w14:paraId="104BAE89" w14:textId="7202B026" w:rsidR="00514AE1" w:rsidRDefault="00514AE1" w:rsidP="00AF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12" w:name="_Hlk13901008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2023-presente</w:t>
      </w:r>
    </w:p>
    <w:p w14:paraId="07636E5A" w14:textId="346521BA" w:rsidR="00F02D14" w:rsidRPr="00F02D14" w:rsidRDefault="00F02D14" w:rsidP="00AF3A0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</w:pPr>
      <w:bookmarkStart w:id="13" w:name="_Hlk139010058"/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Membro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</w:t>
      </w:r>
      <w:bookmarkStart w:id="14" w:name="_Hlk167477256"/>
      <w:r w:rsidRPr="00F02D1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University Association for Contemporary European Studies (UACES)</w:t>
      </w:r>
      <w:bookmarkEnd w:id="14"/>
      <w:r w:rsidR="00445A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.</w:t>
      </w:r>
    </w:p>
    <w:p w14:paraId="3429400E" w14:textId="26CBB06B" w:rsidR="00201F39" w:rsidRDefault="00201F39" w:rsidP="00AF3A0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Membro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del </w:t>
      </w:r>
      <w:r w:rsidRPr="00201F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European Association of Health Law</w:t>
      </w:r>
      <w:r w:rsidR="001F4C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 xml:space="preserve"> (EAHL)</w:t>
      </w:r>
      <w:r w:rsidR="00445A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.</w:t>
      </w:r>
    </w:p>
    <w:p w14:paraId="44D6C0A1" w14:textId="6F3BB629" w:rsidR="00201F39" w:rsidRDefault="00201F39" w:rsidP="00AF3A0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Membro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del </w:t>
      </w:r>
      <w:r w:rsidR="001F4C6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 xml:space="preserve">EAHL </w:t>
      </w:r>
      <w:r w:rsidRPr="00201F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Young Scholars Interest Group</w:t>
      </w:r>
      <w:r w:rsidR="00445A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.</w:t>
      </w:r>
    </w:p>
    <w:p w14:paraId="0838CDED" w14:textId="60C8330F" w:rsidR="00514AE1" w:rsidRPr="00514AE1" w:rsidRDefault="00514AE1" w:rsidP="00AF3A0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proofErr w:type="spellStart"/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Membro</w:t>
      </w:r>
      <w:proofErr w:type="spellEnd"/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del</w:t>
      </w:r>
      <w:r w:rsidR="00201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</w:t>
      </w:r>
      <w:r w:rsidRPr="00514A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Institute for the Study of European Laws</w:t>
      </w:r>
      <w:r w:rsidR="00445A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.</w:t>
      </w:r>
    </w:p>
    <w:bookmarkEnd w:id="13"/>
    <w:p w14:paraId="7517AA79" w14:textId="7A5E5765" w:rsidR="00514AE1" w:rsidRPr="00514AE1" w:rsidRDefault="00514AE1" w:rsidP="00AF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2020-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presente</w:t>
      </w:r>
    </w:p>
    <w:p w14:paraId="4FBECA82" w14:textId="6265261A" w:rsidR="00514AE1" w:rsidRPr="00514AE1" w:rsidRDefault="00514AE1" w:rsidP="00AF3A0B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E1">
        <w:rPr>
          <w:rFonts w:ascii="Times New Roman" w:hAnsi="Times New Roman" w:cs="Times New Roman"/>
          <w:sz w:val="24"/>
          <w:szCs w:val="24"/>
        </w:rPr>
        <w:t>Membro dell’</w:t>
      </w:r>
      <w:r w:rsidRPr="00514AE1">
        <w:rPr>
          <w:rFonts w:ascii="Times New Roman" w:hAnsi="Times New Roman" w:cs="Times New Roman"/>
          <w:i/>
          <w:iCs/>
          <w:sz w:val="24"/>
          <w:szCs w:val="24"/>
        </w:rPr>
        <w:t xml:space="preserve">Associazione Italiana Studiosi di Diritto dell’Unione Europea </w:t>
      </w:r>
      <w:r w:rsidRPr="00514AE1">
        <w:rPr>
          <w:rFonts w:ascii="Times New Roman" w:hAnsi="Times New Roman" w:cs="Times New Roman"/>
          <w:sz w:val="24"/>
          <w:szCs w:val="24"/>
        </w:rPr>
        <w:t>(AISDUE)</w:t>
      </w:r>
    </w:p>
    <w:bookmarkEnd w:id="12"/>
    <w:p w14:paraId="57039564" w14:textId="77777777" w:rsidR="00CD5F3F" w:rsidRPr="00AF3A0B" w:rsidRDefault="00CD5F3F" w:rsidP="00AF3A0B">
      <w:pPr>
        <w:pStyle w:val="templatesectionlocation"/>
        <w:shd w:val="clear" w:color="auto" w:fill="FFFFFF"/>
        <w:spacing w:before="12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3E0135BC" w14:textId="2D134324" w:rsidR="00E83A74" w:rsidRPr="00E867D7" w:rsidRDefault="00514AE1" w:rsidP="00AF3A0B">
      <w:pPr>
        <w:pStyle w:val="templatesectionlocation"/>
        <w:shd w:val="clear" w:color="auto" w:fill="FFFFFF"/>
        <w:spacing w:before="120" w:beforeAutospacing="0" w:after="0" w:afterAutospacing="0"/>
        <w:jc w:val="both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8</w:t>
      </w:r>
      <w:r w:rsidR="00362FD3" w:rsidRPr="00E867D7">
        <w:rPr>
          <w:b/>
          <w:bCs/>
          <w:color w:val="000000" w:themeColor="text1"/>
          <w:sz w:val="32"/>
          <w:szCs w:val="32"/>
        </w:rPr>
        <w:t xml:space="preserve">. </w:t>
      </w:r>
      <w:r w:rsidR="008276C0" w:rsidRPr="00E867D7">
        <w:rPr>
          <w:b/>
          <w:bCs/>
          <w:color w:val="000000" w:themeColor="text1"/>
          <w:sz w:val="32"/>
          <w:szCs w:val="32"/>
        </w:rPr>
        <w:t xml:space="preserve">Esperienze </w:t>
      </w:r>
      <w:r w:rsidR="00362FD3" w:rsidRPr="00E867D7">
        <w:rPr>
          <w:b/>
          <w:bCs/>
          <w:color w:val="000000" w:themeColor="text1"/>
          <w:sz w:val="32"/>
          <w:szCs w:val="32"/>
        </w:rPr>
        <w:t>l</w:t>
      </w:r>
      <w:r w:rsidR="008276C0" w:rsidRPr="00E867D7">
        <w:rPr>
          <w:b/>
          <w:bCs/>
          <w:color w:val="000000" w:themeColor="text1"/>
          <w:sz w:val="32"/>
          <w:szCs w:val="32"/>
        </w:rPr>
        <w:t>avorative</w:t>
      </w:r>
    </w:p>
    <w:p w14:paraId="2A2C1721" w14:textId="374C7C82" w:rsidR="0095175D" w:rsidRPr="001E16AC" w:rsidRDefault="00E83A74" w:rsidP="00AF3A0B">
      <w:pPr>
        <w:pStyle w:val="templatesectionlocatio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16AC">
        <w:rPr>
          <w:color w:val="000000" w:themeColor="text1"/>
        </w:rPr>
        <w:t>2020-</w:t>
      </w:r>
      <w:r w:rsidR="0095175D" w:rsidRPr="001E16AC">
        <w:rPr>
          <w:color w:val="000000" w:themeColor="text1"/>
        </w:rPr>
        <w:t>2021</w:t>
      </w:r>
    </w:p>
    <w:p w14:paraId="64C29CCB" w14:textId="57EC27C5" w:rsidR="00362FD3" w:rsidRDefault="008276C0" w:rsidP="00AF3A0B">
      <w:pPr>
        <w:pStyle w:val="templatesectionlocatio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8276C0">
        <w:rPr>
          <w:color w:val="000000" w:themeColor="text1"/>
        </w:rPr>
        <w:t>Praticante avvo</w:t>
      </w:r>
      <w:r w:rsidR="000F4456">
        <w:rPr>
          <w:color w:val="000000" w:themeColor="text1"/>
        </w:rPr>
        <w:t>c</w:t>
      </w:r>
      <w:r w:rsidRPr="008276C0">
        <w:rPr>
          <w:color w:val="000000" w:themeColor="text1"/>
        </w:rPr>
        <w:t>ato</w:t>
      </w:r>
      <w:r w:rsidR="001D0825">
        <w:rPr>
          <w:color w:val="000000" w:themeColor="text1"/>
        </w:rPr>
        <w:t xml:space="preserve">, </w:t>
      </w:r>
      <w:r w:rsidR="00E83A74" w:rsidRPr="008276C0">
        <w:rPr>
          <w:color w:val="000000" w:themeColor="text1"/>
        </w:rPr>
        <w:t>Studio Legale Finocchiaro</w:t>
      </w:r>
      <w:r w:rsidR="001D0825">
        <w:rPr>
          <w:color w:val="000000" w:themeColor="text1"/>
        </w:rPr>
        <w:t>, Bologna</w:t>
      </w:r>
      <w:r w:rsidR="00C66FBC">
        <w:rPr>
          <w:color w:val="000000" w:themeColor="text1"/>
        </w:rPr>
        <w:t>.</w:t>
      </w:r>
    </w:p>
    <w:p w14:paraId="2CA64A43" w14:textId="6F3F7B1F" w:rsidR="00E83A74" w:rsidRPr="00664260" w:rsidRDefault="00664260" w:rsidP="00AF3A0B">
      <w:pPr>
        <w:pStyle w:val="templatesectionlocation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0"/>
          <w:szCs w:val="20"/>
        </w:rPr>
      </w:pPr>
      <w:r w:rsidRPr="00664260">
        <w:rPr>
          <w:color w:val="7F7F7F" w:themeColor="text1" w:themeTint="80"/>
        </w:rPr>
        <w:lastRenderedPageBreak/>
        <w:t>Aree di interesse: GDPR; diritto della proprietà intellettuale e industriale; e-commerce (B2B and B2C); e-banking; e-health; diritto contrattuale e responsa</w:t>
      </w:r>
      <w:r>
        <w:rPr>
          <w:color w:val="7F7F7F" w:themeColor="text1" w:themeTint="80"/>
        </w:rPr>
        <w:t>bilità contrattuale</w:t>
      </w:r>
      <w:r w:rsidRPr="00664260">
        <w:rPr>
          <w:color w:val="7F7F7F" w:themeColor="text1" w:themeTint="80"/>
        </w:rPr>
        <w:t>;</w:t>
      </w:r>
      <w:r>
        <w:rPr>
          <w:color w:val="7F7F7F" w:themeColor="text1" w:themeTint="80"/>
        </w:rPr>
        <w:t xml:space="preserve"> responsabilità civile e professionale</w:t>
      </w:r>
      <w:r w:rsidRPr="00664260">
        <w:rPr>
          <w:color w:val="7F7F7F" w:themeColor="text1" w:themeTint="80"/>
        </w:rPr>
        <w:t>;</w:t>
      </w:r>
      <w:r>
        <w:rPr>
          <w:color w:val="7F7F7F" w:themeColor="text1" w:themeTint="80"/>
        </w:rPr>
        <w:t xml:space="preserve"> antiriciclaggio</w:t>
      </w:r>
      <w:r w:rsidRPr="00664260">
        <w:rPr>
          <w:color w:val="7F7F7F" w:themeColor="text1" w:themeTint="80"/>
        </w:rPr>
        <w:t xml:space="preserve">; </w:t>
      </w:r>
      <w:r>
        <w:rPr>
          <w:color w:val="7F7F7F" w:themeColor="text1" w:themeTint="80"/>
        </w:rPr>
        <w:t>diritto societario</w:t>
      </w:r>
      <w:r w:rsidRPr="00664260">
        <w:rPr>
          <w:color w:val="7F7F7F" w:themeColor="text1" w:themeTint="80"/>
        </w:rPr>
        <w:t>.</w:t>
      </w:r>
    </w:p>
    <w:p w14:paraId="55E6B8CD" w14:textId="073C0783" w:rsidR="00362FD3" w:rsidRPr="00362FD3" w:rsidRDefault="00362FD3" w:rsidP="00AF3A0B">
      <w:pPr>
        <w:pStyle w:val="templatesectionlocation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62FD3">
        <w:rPr>
          <w:color w:val="000000" w:themeColor="text1"/>
        </w:rPr>
        <w:t>2013-2014</w:t>
      </w:r>
    </w:p>
    <w:p w14:paraId="3F4A5303" w14:textId="39E84180" w:rsidR="00F76936" w:rsidRPr="00362FD3" w:rsidRDefault="00362FD3" w:rsidP="00AF3A0B">
      <w:pPr>
        <w:pStyle w:val="templatesectionlocation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62FD3">
        <w:rPr>
          <w:color w:val="000000" w:themeColor="text1"/>
        </w:rPr>
        <w:t>Stage di due settimane</w:t>
      </w:r>
      <w:r w:rsidR="001D0825">
        <w:rPr>
          <w:color w:val="000000" w:themeColor="text1"/>
        </w:rPr>
        <w:t xml:space="preserve">, </w:t>
      </w:r>
      <w:r w:rsidRPr="00362FD3">
        <w:rPr>
          <w:color w:val="000000" w:themeColor="text1"/>
        </w:rPr>
        <w:t>Corte d’Appello di Bologna</w:t>
      </w:r>
      <w:r w:rsidR="00C66FBC">
        <w:rPr>
          <w:color w:val="000000" w:themeColor="text1"/>
        </w:rPr>
        <w:t>.</w:t>
      </w:r>
    </w:p>
    <w:p w14:paraId="0C44E06B" w14:textId="77777777" w:rsidR="00CD5F3F" w:rsidRPr="00AF3A0B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918AB" w14:textId="05258AA7" w:rsidR="003332A9" w:rsidRPr="00E867D7" w:rsidRDefault="00664260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362FD3" w:rsidRPr="00E867D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276C0" w:rsidRPr="00E867D7">
        <w:rPr>
          <w:rFonts w:ascii="Times New Roman" w:hAnsi="Times New Roman" w:cs="Times New Roman"/>
          <w:b/>
          <w:sz w:val="32"/>
          <w:szCs w:val="32"/>
        </w:rPr>
        <w:t>Competenze linguistiche</w:t>
      </w:r>
    </w:p>
    <w:p w14:paraId="7047021D" w14:textId="2136DB6D" w:rsidR="00421931" w:rsidRPr="00975EBB" w:rsidRDefault="00421931" w:rsidP="00AF3A0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BB">
        <w:rPr>
          <w:rFonts w:ascii="Times New Roman" w:hAnsi="Times New Roman" w:cs="Times New Roman"/>
          <w:sz w:val="24"/>
          <w:szCs w:val="24"/>
        </w:rPr>
        <w:t>Italiano: madrelingua.</w:t>
      </w:r>
    </w:p>
    <w:p w14:paraId="0C7617EC" w14:textId="71674109" w:rsidR="00421931" w:rsidRPr="00975EBB" w:rsidRDefault="00421931" w:rsidP="00AF3A0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BB">
        <w:rPr>
          <w:rFonts w:ascii="Times New Roman" w:hAnsi="Times New Roman" w:cs="Times New Roman"/>
          <w:sz w:val="24"/>
          <w:szCs w:val="24"/>
        </w:rPr>
        <w:t>Inglese: ottima conoscenza della lingua parlata e scritta.</w:t>
      </w:r>
    </w:p>
    <w:p w14:paraId="4154DFBF" w14:textId="75D0F817" w:rsidR="00421931" w:rsidRPr="00975EBB" w:rsidRDefault="00421931" w:rsidP="00AF3A0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5EBB">
        <w:rPr>
          <w:rFonts w:ascii="Times New Roman" w:hAnsi="Times New Roman" w:cs="Times New Roman"/>
          <w:sz w:val="24"/>
          <w:szCs w:val="24"/>
        </w:rPr>
        <w:t>Francese: principiante.</w:t>
      </w:r>
    </w:p>
    <w:p w14:paraId="2B1194E1" w14:textId="77777777" w:rsidR="00CD5F3F" w:rsidRPr="00AF3A0B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A5751A" w14:textId="6122C07A" w:rsidR="00664260" w:rsidRPr="00664260" w:rsidRDefault="00664260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64260">
        <w:rPr>
          <w:rFonts w:ascii="Times New Roman" w:hAnsi="Times New Roman" w:cs="Times New Roman"/>
          <w:b/>
          <w:sz w:val="32"/>
          <w:szCs w:val="32"/>
        </w:rPr>
        <w:t xml:space="preserve">. Competenze </w:t>
      </w:r>
      <w:r w:rsidR="00E441AA">
        <w:rPr>
          <w:rFonts w:ascii="Times New Roman" w:hAnsi="Times New Roman" w:cs="Times New Roman"/>
          <w:b/>
          <w:sz w:val="32"/>
          <w:szCs w:val="32"/>
        </w:rPr>
        <w:t>t</w:t>
      </w:r>
      <w:r w:rsidRPr="00664260">
        <w:rPr>
          <w:rFonts w:ascii="Times New Roman" w:hAnsi="Times New Roman" w:cs="Times New Roman"/>
          <w:b/>
          <w:sz w:val="32"/>
          <w:szCs w:val="32"/>
        </w:rPr>
        <w:t>ecnologiche</w:t>
      </w:r>
    </w:p>
    <w:p w14:paraId="618A3F89" w14:textId="77777777" w:rsidR="00664260" w:rsidRPr="00664260" w:rsidRDefault="00664260" w:rsidP="00AF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260">
        <w:rPr>
          <w:rFonts w:ascii="Times New Roman" w:hAnsi="Times New Roman" w:cs="Times New Roman"/>
          <w:sz w:val="24"/>
          <w:szCs w:val="24"/>
        </w:rPr>
        <w:t>Ottime competenze informatiche di base. Ottima padronanza del pacchetto Office e delle piattaforme di comunicazione telematica (Microsoft Teams, Zoom, Google Meet, Webex).</w:t>
      </w:r>
    </w:p>
    <w:p w14:paraId="76046147" w14:textId="77777777" w:rsidR="00CD5F3F" w:rsidRPr="00AF3A0B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91570" w14:textId="5F4BB24F" w:rsidR="00664260" w:rsidRPr="00E867D7" w:rsidRDefault="00664260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</w:rPr>
        <w:t>11</w:t>
      </w:r>
      <w:r w:rsidRPr="00E867D7">
        <w:rPr>
          <w:rFonts w:ascii="Times New Roman" w:hAnsi="Times New Roman" w:cs="Times New Roman"/>
          <w:b/>
          <w:sz w:val="32"/>
          <w:szCs w:val="32"/>
          <w:lang w:val="en-GB"/>
        </w:rPr>
        <w:t xml:space="preserve">. </w:t>
      </w:r>
      <w:proofErr w:type="spellStart"/>
      <w:r w:rsidRPr="00E867D7">
        <w:rPr>
          <w:rFonts w:ascii="Times New Roman" w:hAnsi="Times New Roman" w:cs="Times New Roman"/>
          <w:b/>
          <w:sz w:val="32"/>
          <w:szCs w:val="32"/>
          <w:lang w:val="en-GB"/>
        </w:rPr>
        <w:t>Esperienze</w:t>
      </w:r>
      <w:proofErr w:type="spellEnd"/>
      <w:r w:rsidRPr="00E867D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 w:rsidRPr="00E867D7">
        <w:rPr>
          <w:rFonts w:ascii="Times New Roman" w:hAnsi="Times New Roman" w:cs="Times New Roman"/>
          <w:b/>
          <w:sz w:val="32"/>
          <w:szCs w:val="32"/>
          <w:lang w:val="en-GB"/>
        </w:rPr>
        <w:t>rilevanti</w:t>
      </w:r>
      <w:proofErr w:type="spellEnd"/>
    </w:p>
    <w:p w14:paraId="01B82D0D" w14:textId="77777777" w:rsidR="00664260" w:rsidRDefault="00664260" w:rsidP="00AF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sz w:val="24"/>
          <w:szCs w:val="24"/>
          <w:lang w:val="en-GB"/>
        </w:rPr>
        <w:t>2014-2015</w:t>
      </w:r>
    </w:p>
    <w:p w14:paraId="11A50A84" w14:textId="101EC595" w:rsidR="00664260" w:rsidRPr="00975EBB" w:rsidRDefault="00664260" w:rsidP="00AF3A0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75EBB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664260">
        <w:rPr>
          <w:rFonts w:ascii="Times New Roman" w:hAnsi="Times New Roman" w:cs="Times New Roman"/>
          <w:i/>
          <w:iCs/>
          <w:sz w:val="24"/>
          <w:szCs w:val="24"/>
          <w:lang w:val="en-GB"/>
        </w:rPr>
        <w:t>Young Spokesperson Training</w:t>
      </w:r>
      <w:r w:rsidRPr="00975EBB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1D082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75EBB">
        <w:rPr>
          <w:rFonts w:ascii="Times New Roman" w:hAnsi="Times New Roman" w:cs="Times New Roman"/>
          <w:sz w:val="24"/>
          <w:szCs w:val="24"/>
          <w:lang w:val="en-GB"/>
        </w:rPr>
        <w:t>World Organization of the Scout Movement, Prague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9125AD" w14:textId="77777777" w:rsidR="00664260" w:rsidRPr="00975EBB" w:rsidRDefault="00664260" w:rsidP="00AF3A0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EBB">
        <w:rPr>
          <w:rFonts w:ascii="Times New Roman" w:hAnsi="Times New Roman" w:cs="Times New Roman"/>
          <w:sz w:val="24"/>
          <w:szCs w:val="24"/>
        </w:rPr>
        <w:t>Consiglio Nazionale dei Rover e delle Scolte dell’AGESCI per la redazione della “Carta del coraggio”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5F1F68" w14:textId="77777777" w:rsidR="00664260" w:rsidRPr="001E16AC" w:rsidRDefault="00664260" w:rsidP="00AF3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AC">
        <w:rPr>
          <w:rFonts w:ascii="Times New Roman" w:hAnsi="Times New Roman" w:cs="Times New Roman"/>
          <w:sz w:val="24"/>
          <w:szCs w:val="24"/>
        </w:rPr>
        <w:t>2013-2014</w:t>
      </w:r>
    </w:p>
    <w:p w14:paraId="4644D683" w14:textId="4A6AB9CA" w:rsidR="00664260" w:rsidRPr="00975EBB" w:rsidRDefault="00664260" w:rsidP="00AF3A0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21273"/>
      <w:r w:rsidRPr="00975EBB">
        <w:rPr>
          <w:rFonts w:ascii="Times New Roman" w:hAnsi="Times New Roman" w:cs="Times New Roman"/>
          <w:sz w:val="24"/>
          <w:szCs w:val="24"/>
        </w:rPr>
        <w:t>Partecipazione al “</w:t>
      </w:r>
      <w:r w:rsidRPr="00664260">
        <w:rPr>
          <w:rFonts w:ascii="Times New Roman" w:hAnsi="Times New Roman" w:cs="Times New Roman"/>
          <w:i/>
          <w:iCs/>
          <w:sz w:val="24"/>
          <w:szCs w:val="24"/>
        </w:rPr>
        <w:t>Model United Nations project</w:t>
      </w:r>
      <w:r w:rsidRPr="00975EBB">
        <w:rPr>
          <w:rFonts w:ascii="Times New Roman" w:hAnsi="Times New Roman" w:cs="Times New Roman"/>
          <w:sz w:val="24"/>
          <w:szCs w:val="24"/>
        </w:rPr>
        <w:t>”, Roma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59E631A3" w14:textId="77777777" w:rsidR="00664260" w:rsidRPr="001E16AC" w:rsidRDefault="00664260" w:rsidP="00AF3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6AC">
        <w:rPr>
          <w:rFonts w:ascii="Times New Roman" w:hAnsi="Times New Roman" w:cs="Times New Roman"/>
          <w:sz w:val="24"/>
          <w:szCs w:val="24"/>
        </w:rPr>
        <w:t>2012-2013</w:t>
      </w:r>
    </w:p>
    <w:p w14:paraId="6F0B1015" w14:textId="6700C5F7" w:rsidR="00664260" w:rsidRPr="00975EBB" w:rsidRDefault="00664260" w:rsidP="00AF3A0B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EBB">
        <w:rPr>
          <w:rFonts w:ascii="Times New Roman" w:hAnsi="Times New Roman" w:cs="Times New Roman"/>
          <w:sz w:val="24"/>
          <w:szCs w:val="24"/>
        </w:rPr>
        <w:t xml:space="preserve">Partecipazione agli incontri del Consiglio del Quartiere </w:t>
      </w:r>
      <w:r>
        <w:rPr>
          <w:rFonts w:ascii="Times New Roman" w:hAnsi="Times New Roman" w:cs="Times New Roman"/>
          <w:sz w:val="24"/>
          <w:szCs w:val="24"/>
        </w:rPr>
        <w:t xml:space="preserve">Santo Stefano </w:t>
      </w:r>
      <w:r w:rsidRPr="00975EBB">
        <w:rPr>
          <w:rFonts w:ascii="Times New Roman" w:hAnsi="Times New Roman" w:cs="Times New Roman"/>
          <w:sz w:val="24"/>
          <w:szCs w:val="24"/>
        </w:rPr>
        <w:t>nell’ambito di un progetto di sensibilizzazione civica, Bologna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C9EA9" w14:textId="77777777" w:rsidR="00CD5F3F" w:rsidRPr="00AF3A0B" w:rsidRDefault="00CD5F3F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6A6EC5" w14:textId="26B5F2B4" w:rsidR="00A11856" w:rsidRPr="00E867D7" w:rsidRDefault="00484EBE" w:rsidP="00AF3A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664260">
        <w:rPr>
          <w:rFonts w:ascii="Times New Roman" w:hAnsi="Times New Roman" w:cs="Times New Roman"/>
          <w:b/>
          <w:sz w:val="32"/>
          <w:szCs w:val="32"/>
        </w:rPr>
        <w:t>2</w:t>
      </w:r>
      <w:r w:rsidR="00975EBB" w:rsidRPr="00E867D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36CE0" w:rsidRPr="00E867D7">
        <w:rPr>
          <w:rFonts w:ascii="Times New Roman" w:hAnsi="Times New Roman" w:cs="Times New Roman"/>
          <w:b/>
          <w:sz w:val="32"/>
          <w:szCs w:val="32"/>
        </w:rPr>
        <w:t xml:space="preserve">Esperienze di </w:t>
      </w:r>
      <w:r w:rsidR="00975EBB" w:rsidRPr="00E867D7">
        <w:rPr>
          <w:rFonts w:ascii="Times New Roman" w:hAnsi="Times New Roman" w:cs="Times New Roman"/>
          <w:b/>
          <w:sz w:val="32"/>
          <w:szCs w:val="32"/>
        </w:rPr>
        <w:t>v</w:t>
      </w:r>
      <w:r w:rsidR="00A36CE0" w:rsidRPr="00E867D7">
        <w:rPr>
          <w:rFonts w:ascii="Times New Roman" w:hAnsi="Times New Roman" w:cs="Times New Roman"/>
          <w:b/>
          <w:sz w:val="32"/>
          <w:szCs w:val="32"/>
        </w:rPr>
        <w:t>olontariato</w:t>
      </w:r>
    </w:p>
    <w:p w14:paraId="7375CED6" w14:textId="0DAD609C" w:rsidR="00664260" w:rsidRPr="008302D9" w:rsidRDefault="00664260" w:rsidP="00AF3A0B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16" w:name="_Hlk177977311"/>
      <w:r>
        <w:rPr>
          <w:rFonts w:ascii="Times New Roman" w:hAnsi="Times New Roman" w:cs="Times New Roman"/>
          <w:sz w:val="24"/>
          <w:szCs w:val="24"/>
          <w:lang w:val="en-GB"/>
        </w:rPr>
        <w:t xml:space="preserve">Bambini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giovani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adulti</w:t>
      </w:r>
      <w:proofErr w:type="spellEnd"/>
    </w:p>
    <w:p w14:paraId="098CE540" w14:textId="06EA54E5" w:rsidR="00664260" w:rsidRPr="00664260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Volontariato pr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sso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il 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“Centro Poggeschi” (Bologna, 2023-2024).</w:t>
      </w:r>
    </w:p>
    <w:p w14:paraId="0584D988" w14:textId="77777777" w:rsidR="00664260" w:rsidRPr="00664260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Capo scout (Bologna, 2014-2020).</w:t>
      </w:r>
    </w:p>
    <w:p w14:paraId="225E4FB1" w14:textId="662CB25E" w:rsidR="00664260" w:rsidRPr="00664260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Volontariato presso 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Sant’Orsola Hospital (Bologna, 2013-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14).</w:t>
      </w:r>
    </w:p>
    <w:p w14:paraId="1723F612" w14:textId="12BAC095" w:rsidR="00664260" w:rsidRDefault="00664260" w:rsidP="00AF3A0B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Senzatetto</w:t>
      </w:r>
      <w:proofErr w:type="spellEnd"/>
    </w:p>
    <w:p w14:paraId="59A3CFED" w14:textId="0042CF2B" w:rsidR="00664260" w:rsidRPr="005A308F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Volontariato pr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sso</w:t>
      </w: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 Farm Church (Lo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ndra</w:t>
      </w: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, 2020).</w:t>
      </w:r>
    </w:p>
    <w:p w14:paraId="7C6CAA8F" w14:textId="6C7D56B5" w:rsidR="00664260" w:rsidRPr="005A308F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Volontariato pr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sso</w:t>
      </w: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“Il rifugio notturno della solidarietà” (Bologna, 2014-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</w:t>
      </w: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16).</w:t>
      </w:r>
    </w:p>
    <w:p w14:paraId="6FD82CA1" w14:textId="3A184D5F" w:rsidR="00664260" w:rsidRPr="00E14832" w:rsidRDefault="00664260" w:rsidP="00AF3A0B">
      <w:pPr>
        <w:pStyle w:val="ListParagraph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Persone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disabilità</w:t>
      </w:r>
      <w:proofErr w:type="spellEnd"/>
    </w:p>
    <w:p w14:paraId="5334FFEB" w14:textId="4A90BC6E" w:rsidR="00664260" w:rsidRPr="005A308F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Volontariato pr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</w:t>
      </w:r>
      <w:r w:rsidRPr="0066426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sso</w:t>
      </w: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“Casa della Carità” (Bologna, 2016-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</w:t>
      </w: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17).</w:t>
      </w:r>
    </w:p>
    <w:p w14:paraId="334AB5B6" w14:textId="20F80E02" w:rsidR="00664260" w:rsidRDefault="00664260" w:rsidP="00AF3A0B">
      <w:pPr>
        <w:pStyle w:val="ListParagraph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Detenuti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minorenni</w:t>
      </w:r>
      <w:proofErr w:type="spellEnd"/>
    </w:p>
    <w:p w14:paraId="5429CAB4" w14:textId="20304B65" w:rsidR="00664260" w:rsidRPr="00B22FD0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Volontariato presso il carcere minorile (Bologna, 2014-2017).</w:t>
      </w:r>
    </w:p>
    <w:p w14:paraId="62522F15" w14:textId="796A27B2" w:rsidR="00664260" w:rsidRPr="00B22FD0" w:rsidRDefault="0066426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bookmarkStart w:id="17" w:name="_Hlk177977200"/>
      <w:r w:rsidRP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</w:t>
      </w:r>
      <w:bookmarkEnd w:id="17"/>
      <w:r w:rsidR="00B22FD0" w:rsidRP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ontariato presso la comunità per minori sottop</w:t>
      </w:r>
      <w:r w:rsid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osti a misura cautelare</w:t>
      </w:r>
      <w:r w:rsidRP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(Napoli, 2015).</w:t>
      </w:r>
    </w:p>
    <w:bookmarkEnd w:id="16"/>
    <w:p w14:paraId="05E534B7" w14:textId="77777777" w:rsidR="00664260" w:rsidRPr="00260040" w:rsidRDefault="00664260" w:rsidP="00AF3A0B">
      <w:pPr>
        <w:pStyle w:val="ListParagraph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Immigrants</w:t>
      </w:r>
    </w:p>
    <w:p w14:paraId="4523FC2A" w14:textId="088E4332" w:rsidR="00664260" w:rsidRPr="00B22FD0" w:rsidRDefault="00B22FD0" w:rsidP="00AF3A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Volontariato presso il centro di accoglienza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per migranti</w:t>
      </w:r>
      <w:r w:rsidR="00664260" w:rsidRPr="00B22F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(Bologna, 2014-15).</w:t>
      </w:r>
    </w:p>
    <w:p w14:paraId="6E6C704D" w14:textId="77777777" w:rsidR="00B22FD0" w:rsidRDefault="00B22FD0" w:rsidP="00B22FD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3F6E40" w14:textId="77777777" w:rsidR="00B22FD0" w:rsidRDefault="00B22FD0" w:rsidP="00B22FD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D0A1E" w14:textId="1F91CB9D" w:rsidR="00C66FBC" w:rsidRPr="00C66FBC" w:rsidRDefault="00C66FBC" w:rsidP="00B22FD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66FBC">
        <w:rPr>
          <w:rFonts w:ascii="Times New Roman" w:hAnsi="Times New Roman" w:cs="Times New Roman"/>
          <w:sz w:val="24"/>
          <w:szCs w:val="24"/>
        </w:rPr>
        <w:lastRenderedPageBreak/>
        <w:t xml:space="preserve">Bologna, lì </w:t>
      </w:r>
      <w:r w:rsidR="00AC1EB1">
        <w:rPr>
          <w:rFonts w:ascii="Times New Roman" w:hAnsi="Times New Roman" w:cs="Times New Roman"/>
          <w:sz w:val="24"/>
          <w:szCs w:val="24"/>
        </w:rPr>
        <w:t>10</w:t>
      </w:r>
      <w:r w:rsidR="00664260">
        <w:rPr>
          <w:rFonts w:ascii="Times New Roman" w:hAnsi="Times New Roman" w:cs="Times New Roman"/>
          <w:sz w:val="24"/>
          <w:szCs w:val="24"/>
        </w:rPr>
        <w:t xml:space="preserve"> gennaio </w:t>
      </w:r>
      <w:r w:rsidRPr="00C66FBC">
        <w:rPr>
          <w:rFonts w:ascii="Times New Roman" w:hAnsi="Times New Roman" w:cs="Times New Roman"/>
          <w:sz w:val="24"/>
          <w:szCs w:val="24"/>
        </w:rPr>
        <w:t>202</w:t>
      </w:r>
      <w:r w:rsidR="00664260">
        <w:rPr>
          <w:rFonts w:ascii="Times New Roman" w:hAnsi="Times New Roman" w:cs="Times New Roman"/>
          <w:sz w:val="24"/>
          <w:szCs w:val="24"/>
        </w:rPr>
        <w:t>5</w:t>
      </w:r>
    </w:p>
    <w:p w14:paraId="1BE0DD64" w14:textId="666D2C71" w:rsidR="00C66FBC" w:rsidRPr="00C66FBC" w:rsidRDefault="00C66FBC" w:rsidP="00C66F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FBC">
        <w:rPr>
          <w:rFonts w:ascii="Times New Roman" w:hAnsi="Times New Roman" w:cs="Times New Roman"/>
          <w:sz w:val="24"/>
          <w:szCs w:val="24"/>
        </w:rPr>
        <w:t>In fede,</w:t>
      </w:r>
    </w:p>
    <w:p w14:paraId="01975FE2" w14:textId="1036CFDE" w:rsidR="003565DF" w:rsidRPr="00C66FBC" w:rsidRDefault="00010DDA" w:rsidP="00010DD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D127E8" wp14:editId="6FF4A1DB">
            <wp:extent cx="1801495" cy="479834"/>
            <wp:effectExtent l="0" t="0" r="0" b="0"/>
            <wp:docPr id="1749070335" name="Immagine 1" descr="Immagine che contiene calligrafia, lettera, schizz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0335" name="Immagine 1" descr="Immagine che contiene calligrafia, lettera, schizzo, Carattere&#10;&#10;Descrizione generata automaticamente"/>
                    <pic:cNvPicPr/>
                  </pic:nvPicPr>
                  <pic:blipFill rotWithShape="1">
                    <a:blip r:embed="rId11"/>
                    <a:srcRect l="564" t="-4474" b="64940"/>
                    <a:stretch/>
                  </pic:blipFill>
                  <pic:spPr bwMode="auto">
                    <a:xfrm>
                      <a:off x="0" y="0"/>
                      <a:ext cx="1815873" cy="48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65DF" w:rsidRPr="00C66FBC" w:rsidSect="001F774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1876" w14:textId="77777777" w:rsidR="00281593" w:rsidRDefault="00281593" w:rsidP="00BE28D9">
      <w:pPr>
        <w:spacing w:after="0" w:line="240" w:lineRule="auto"/>
      </w:pPr>
      <w:r>
        <w:separator/>
      </w:r>
    </w:p>
  </w:endnote>
  <w:endnote w:type="continuationSeparator" w:id="0">
    <w:p w14:paraId="5ADB3699" w14:textId="77777777" w:rsidR="00281593" w:rsidRDefault="00281593" w:rsidP="00BE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pienza-RegularSC">
    <w:panose1 w:val="00000000000000000000"/>
    <w:charset w:val="00"/>
    <w:family w:val="modern"/>
    <w:notTrueType/>
    <w:pitch w:val="variable"/>
    <w:sig w:usb0="8000000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9530961"/>
      <w:docPartObj>
        <w:docPartGallery w:val="Page Numbers (Bottom of Page)"/>
        <w:docPartUnique/>
      </w:docPartObj>
    </w:sdtPr>
    <w:sdtContent>
      <w:p w14:paraId="7618959C" w14:textId="63D44F82" w:rsidR="00BE28D9" w:rsidRDefault="00BE28D9">
        <w:pPr>
          <w:pStyle w:val="Footer"/>
          <w:jc w:val="right"/>
        </w:pPr>
        <w:r w:rsidRPr="00BE28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28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28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28D9">
          <w:rPr>
            <w:rFonts w:ascii="Times New Roman" w:hAnsi="Times New Roman" w:cs="Times New Roman"/>
            <w:sz w:val="24"/>
            <w:szCs w:val="24"/>
          </w:rPr>
          <w:t>2</w:t>
        </w:r>
        <w:r w:rsidRPr="00BE28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38A096" w14:textId="77777777" w:rsidR="00BE28D9" w:rsidRDefault="00BE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FE64" w14:textId="77777777" w:rsidR="00281593" w:rsidRDefault="00281593" w:rsidP="00BE28D9">
      <w:pPr>
        <w:spacing w:after="0" w:line="240" w:lineRule="auto"/>
      </w:pPr>
      <w:r>
        <w:separator/>
      </w:r>
    </w:p>
  </w:footnote>
  <w:footnote w:type="continuationSeparator" w:id="0">
    <w:p w14:paraId="6C545EAE" w14:textId="77777777" w:rsidR="00281593" w:rsidRDefault="00281593" w:rsidP="00BE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1AF0"/>
    <w:multiLevelType w:val="multilevel"/>
    <w:tmpl w:val="4FA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13813"/>
    <w:multiLevelType w:val="multilevel"/>
    <w:tmpl w:val="FAD4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401B9E"/>
    <w:multiLevelType w:val="hybridMultilevel"/>
    <w:tmpl w:val="62B65974"/>
    <w:lvl w:ilvl="0" w:tplc="793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0A6"/>
    <w:multiLevelType w:val="multilevel"/>
    <w:tmpl w:val="066217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336DCA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AE3652"/>
    <w:multiLevelType w:val="hybridMultilevel"/>
    <w:tmpl w:val="2B4C4FCA"/>
    <w:lvl w:ilvl="0" w:tplc="1108DE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659E"/>
    <w:multiLevelType w:val="multilevel"/>
    <w:tmpl w:val="5004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F679EE"/>
    <w:multiLevelType w:val="hybridMultilevel"/>
    <w:tmpl w:val="352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24AC3"/>
    <w:multiLevelType w:val="hybridMultilevel"/>
    <w:tmpl w:val="117C3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32FC"/>
    <w:multiLevelType w:val="hybridMultilevel"/>
    <w:tmpl w:val="8A2C6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D77EE"/>
    <w:multiLevelType w:val="multilevel"/>
    <w:tmpl w:val="4B1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B34C04"/>
    <w:multiLevelType w:val="multilevel"/>
    <w:tmpl w:val="EFD2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60976"/>
    <w:multiLevelType w:val="hybridMultilevel"/>
    <w:tmpl w:val="F590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629C1"/>
    <w:multiLevelType w:val="hybridMultilevel"/>
    <w:tmpl w:val="A5705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429A3"/>
    <w:multiLevelType w:val="hybridMultilevel"/>
    <w:tmpl w:val="275C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82917"/>
    <w:multiLevelType w:val="multilevel"/>
    <w:tmpl w:val="2B04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477ADA"/>
    <w:multiLevelType w:val="hybridMultilevel"/>
    <w:tmpl w:val="EC54E5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2A12958"/>
    <w:multiLevelType w:val="hybridMultilevel"/>
    <w:tmpl w:val="87707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F3772"/>
    <w:multiLevelType w:val="hybridMultilevel"/>
    <w:tmpl w:val="BC6E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81B6D"/>
    <w:multiLevelType w:val="hybridMultilevel"/>
    <w:tmpl w:val="7840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C43B3A"/>
    <w:multiLevelType w:val="hybridMultilevel"/>
    <w:tmpl w:val="3AFE7770"/>
    <w:lvl w:ilvl="0" w:tplc="C01A41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A37C2"/>
    <w:multiLevelType w:val="hybridMultilevel"/>
    <w:tmpl w:val="785E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F59F5"/>
    <w:multiLevelType w:val="hybridMultilevel"/>
    <w:tmpl w:val="D7E40274"/>
    <w:lvl w:ilvl="0" w:tplc="B64ACDA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42CA0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EAC4B6B"/>
    <w:multiLevelType w:val="multilevel"/>
    <w:tmpl w:val="1EA2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283E2A"/>
    <w:multiLevelType w:val="hybridMultilevel"/>
    <w:tmpl w:val="B2DC2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90224"/>
    <w:multiLevelType w:val="multilevel"/>
    <w:tmpl w:val="987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1E141E3"/>
    <w:multiLevelType w:val="multilevel"/>
    <w:tmpl w:val="E534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1530BA"/>
    <w:multiLevelType w:val="hybridMultilevel"/>
    <w:tmpl w:val="107A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86502"/>
    <w:multiLevelType w:val="multilevel"/>
    <w:tmpl w:val="A52C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BA6CB3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E435164"/>
    <w:multiLevelType w:val="hybridMultilevel"/>
    <w:tmpl w:val="5D06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814CA"/>
    <w:multiLevelType w:val="hybridMultilevel"/>
    <w:tmpl w:val="2D3E18F4"/>
    <w:lvl w:ilvl="0" w:tplc="1108DE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50105"/>
    <w:multiLevelType w:val="hybridMultilevel"/>
    <w:tmpl w:val="2CFE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3008C"/>
    <w:multiLevelType w:val="hybridMultilevel"/>
    <w:tmpl w:val="E6E2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60409"/>
    <w:multiLevelType w:val="hybridMultilevel"/>
    <w:tmpl w:val="C5DC17A4"/>
    <w:lvl w:ilvl="0" w:tplc="748CC3D8">
      <w:start w:val="110"/>
      <w:numFmt w:val="decimal"/>
      <w:lvlText w:val="%1"/>
      <w:lvlJc w:val="left"/>
      <w:pPr>
        <w:ind w:left="1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1" w:hanging="360"/>
      </w:pPr>
    </w:lvl>
    <w:lvl w:ilvl="2" w:tplc="0410001B" w:tentative="1">
      <w:start w:val="1"/>
      <w:numFmt w:val="lowerRoman"/>
      <w:lvlText w:val="%3."/>
      <w:lvlJc w:val="right"/>
      <w:pPr>
        <w:ind w:left="3161" w:hanging="180"/>
      </w:pPr>
    </w:lvl>
    <w:lvl w:ilvl="3" w:tplc="0410000F" w:tentative="1">
      <w:start w:val="1"/>
      <w:numFmt w:val="decimal"/>
      <w:lvlText w:val="%4."/>
      <w:lvlJc w:val="left"/>
      <w:pPr>
        <w:ind w:left="3881" w:hanging="360"/>
      </w:pPr>
    </w:lvl>
    <w:lvl w:ilvl="4" w:tplc="04100019" w:tentative="1">
      <w:start w:val="1"/>
      <w:numFmt w:val="lowerLetter"/>
      <w:lvlText w:val="%5."/>
      <w:lvlJc w:val="left"/>
      <w:pPr>
        <w:ind w:left="4601" w:hanging="360"/>
      </w:pPr>
    </w:lvl>
    <w:lvl w:ilvl="5" w:tplc="0410001B" w:tentative="1">
      <w:start w:val="1"/>
      <w:numFmt w:val="lowerRoman"/>
      <w:lvlText w:val="%6."/>
      <w:lvlJc w:val="right"/>
      <w:pPr>
        <w:ind w:left="5321" w:hanging="180"/>
      </w:pPr>
    </w:lvl>
    <w:lvl w:ilvl="6" w:tplc="0410000F" w:tentative="1">
      <w:start w:val="1"/>
      <w:numFmt w:val="decimal"/>
      <w:lvlText w:val="%7."/>
      <w:lvlJc w:val="left"/>
      <w:pPr>
        <w:ind w:left="6041" w:hanging="360"/>
      </w:pPr>
    </w:lvl>
    <w:lvl w:ilvl="7" w:tplc="04100019" w:tentative="1">
      <w:start w:val="1"/>
      <w:numFmt w:val="lowerLetter"/>
      <w:lvlText w:val="%8."/>
      <w:lvlJc w:val="left"/>
      <w:pPr>
        <w:ind w:left="6761" w:hanging="360"/>
      </w:pPr>
    </w:lvl>
    <w:lvl w:ilvl="8" w:tplc="0410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 w15:restartNumberingAfterBreak="0">
    <w:nsid w:val="495D2DBF"/>
    <w:multiLevelType w:val="hybridMultilevel"/>
    <w:tmpl w:val="7CEA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72B5C"/>
    <w:multiLevelType w:val="hybridMultilevel"/>
    <w:tmpl w:val="A9E4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D7013"/>
    <w:multiLevelType w:val="multilevel"/>
    <w:tmpl w:val="C1E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E74F2A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2ED19F0"/>
    <w:multiLevelType w:val="hybridMultilevel"/>
    <w:tmpl w:val="822C5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511A0A"/>
    <w:multiLevelType w:val="hybridMultilevel"/>
    <w:tmpl w:val="40567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1C78B5"/>
    <w:multiLevelType w:val="hybridMultilevel"/>
    <w:tmpl w:val="F920E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8359F7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6177EF7"/>
    <w:multiLevelType w:val="multilevel"/>
    <w:tmpl w:val="161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B657006"/>
    <w:multiLevelType w:val="multilevel"/>
    <w:tmpl w:val="E16E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4E5AD6"/>
    <w:multiLevelType w:val="hybridMultilevel"/>
    <w:tmpl w:val="E3E0A21C"/>
    <w:lvl w:ilvl="0" w:tplc="EA66FD1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DA53D0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2A693F"/>
    <w:multiLevelType w:val="multilevel"/>
    <w:tmpl w:val="415CE2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3FA346F"/>
    <w:multiLevelType w:val="multilevel"/>
    <w:tmpl w:val="E096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56E79B3"/>
    <w:multiLevelType w:val="hybridMultilevel"/>
    <w:tmpl w:val="1D5A7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54375C"/>
    <w:multiLevelType w:val="multilevel"/>
    <w:tmpl w:val="0350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EB6A8A"/>
    <w:multiLevelType w:val="hybridMultilevel"/>
    <w:tmpl w:val="1B96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901F17"/>
    <w:multiLevelType w:val="hybridMultilevel"/>
    <w:tmpl w:val="B5089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3143D7"/>
    <w:multiLevelType w:val="hybridMultilevel"/>
    <w:tmpl w:val="973A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7A203F"/>
    <w:multiLevelType w:val="hybridMultilevel"/>
    <w:tmpl w:val="D318D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AD036D"/>
    <w:multiLevelType w:val="hybridMultilevel"/>
    <w:tmpl w:val="B89E3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9575EB"/>
    <w:multiLevelType w:val="hybridMultilevel"/>
    <w:tmpl w:val="6024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D6B4D"/>
    <w:multiLevelType w:val="hybridMultilevel"/>
    <w:tmpl w:val="3E5CBC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78EB1128"/>
    <w:multiLevelType w:val="hybridMultilevel"/>
    <w:tmpl w:val="DAEE8D54"/>
    <w:lvl w:ilvl="0" w:tplc="D2A00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56C93"/>
    <w:multiLevelType w:val="multilevel"/>
    <w:tmpl w:val="5DDE84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B971AEC"/>
    <w:multiLevelType w:val="hybridMultilevel"/>
    <w:tmpl w:val="2ACC342A"/>
    <w:lvl w:ilvl="0" w:tplc="0BEEF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4298">
    <w:abstractNumId w:val="38"/>
  </w:num>
  <w:num w:numId="2" w16cid:durableId="674192065">
    <w:abstractNumId w:val="27"/>
  </w:num>
  <w:num w:numId="3" w16cid:durableId="1102528920">
    <w:abstractNumId w:val="35"/>
  </w:num>
  <w:num w:numId="4" w16cid:durableId="690424077">
    <w:abstractNumId w:val="10"/>
  </w:num>
  <w:num w:numId="5" w16cid:durableId="299455600">
    <w:abstractNumId w:val="0"/>
  </w:num>
  <w:num w:numId="6" w16cid:durableId="1374234038">
    <w:abstractNumId w:val="51"/>
  </w:num>
  <w:num w:numId="7" w16cid:durableId="164252617">
    <w:abstractNumId w:val="29"/>
  </w:num>
  <w:num w:numId="8" w16cid:durableId="980501941">
    <w:abstractNumId w:val="6"/>
  </w:num>
  <w:num w:numId="9" w16cid:durableId="1602495627">
    <w:abstractNumId w:val="11"/>
  </w:num>
  <w:num w:numId="10" w16cid:durableId="1817144228">
    <w:abstractNumId w:val="24"/>
  </w:num>
  <w:num w:numId="11" w16cid:durableId="846138310">
    <w:abstractNumId w:val="15"/>
  </w:num>
  <w:num w:numId="12" w16cid:durableId="935213904">
    <w:abstractNumId w:val="61"/>
  </w:num>
  <w:num w:numId="13" w16cid:durableId="1493571006">
    <w:abstractNumId w:val="26"/>
  </w:num>
  <w:num w:numId="14" w16cid:durableId="1099839233">
    <w:abstractNumId w:val="20"/>
  </w:num>
  <w:num w:numId="15" w16cid:durableId="1783262087">
    <w:abstractNumId w:val="3"/>
  </w:num>
  <w:num w:numId="16" w16cid:durableId="1519268809">
    <w:abstractNumId w:val="60"/>
  </w:num>
  <w:num w:numId="17" w16cid:durableId="1600944589">
    <w:abstractNumId w:val="23"/>
  </w:num>
  <w:num w:numId="18" w16cid:durableId="2022008039">
    <w:abstractNumId w:val="2"/>
  </w:num>
  <w:num w:numId="19" w16cid:durableId="1276064162">
    <w:abstractNumId w:val="48"/>
  </w:num>
  <w:num w:numId="20" w16cid:durableId="452986845">
    <w:abstractNumId w:val="34"/>
  </w:num>
  <w:num w:numId="21" w16cid:durableId="361706381">
    <w:abstractNumId w:val="56"/>
  </w:num>
  <w:num w:numId="22" w16cid:durableId="125515354">
    <w:abstractNumId w:val="59"/>
  </w:num>
  <w:num w:numId="23" w16cid:durableId="251819750">
    <w:abstractNumId w:val="8"/>
  </w:num>
  <w:num w:numId="24" w16cid:durableId="1143111035">
    <w:abstractNumId w:val="21"/>
  </w:num>
  <w:num w:numId="25" w16cid:durableId="1980650629">
    <w:abstractNumId w:val="28"/>
  </w:num>
  <w:num w:numId="26" w16cid:durableId="486483955">
    <w:abstractNumId w:val="41"/>
  </w:num>
  <w:num w:numId="27" w16cid:durableId="904560096">
    <w:abstractNumId w:val="31"/>
  </w:num>
  <w:num w:numId="28" w16cid:durableId="456022535">
    <w:abstractNumId w:val="58"/>
  </w:num>
  <w:num w:numId="29" w16cid:durableId="283466733">
    <w:abstractNumId w:val="39"/>
  </w:num>
  <w:num w:numId="30" w16cid:durableId="490564447">
    <w:abstractNumId w:val="49"/>
  </w:num>
  <w:num w:numId="31" w16cid:durableId="504787162">
    <w:abstractNumId w:val="30"/>
  </w:num>
  <w:num w:numId="32" w16cid:durableId="1422751390">
    <w:abstractNumId w:val="43"/>
  </w:num>
  <w:num w:numId="33" w16cid:durableId="1596472372">
    <w:abstractNumId w:val="47"/>
  </w:num>
  <w:num w:numId="34" w16cid:durableId="1017387279">
    <w:abstractNumId w:val="4"/>
  </w:num>
  <w:num w:numId="35" w16cid:durableId="1925649501">
    <w:abstractNumId w:val="22"/>
  </w:num>
  <w:num w:numId="36" w16cid:durableId="1601374228">
    <w:abstractNumId w:val="16"/>
  </w:num>
  <w:num w:numId="37" w16cid:durableId="1435859605">
    <w:abstractNumId w:val="53"/>
  </w:num>
  <w:num w:numId="38" w16cid:durableId="1960915902">
    <w:abstractNumId w:val="37"/>
  </w:num>
  <w:num w:numId="39" w16cid:durableId="852107319">
    <w:abstractNumId w:val="19"/>
  </w:num>
  <w:num w:numId="40" w16cid:durableId="1403723783">
    <w:abstractNumId w:val="36"/>
  </w:num>
  <w:num w:numId="41" w16cid:durableId="1635672088">
    <w:abstractNumId w:val="13"/>
  </w:num>
  <w:num w:numId="42" w16cid:durableId="1364598711">
    <w:abstractNumId w:val="50"/>
  </w:num>
  <w:num w:numId="43" w16cid:durableId="2098743263">
    <w:abstractNumId w:val="9"/>
  </w:num>
  <w:num w:numId="44" w16cid:durableId="518276995">
    <w:abstractNumId w:val="5"/>
  </w:num>
  <w:num w:numId="45" w16cid:durableId="165755794">
    <w:abstractNumId w:val="32"/>
  </w:num>
  <w:num w:numId="46" w16cid:durableId="724068094">
    <w:abstractNumId w:val="1"/>
  </w:num>
  <w:num w:numId="47" w16cid:durableId="513417371">
    <w:abstractNumId w:val="18"/>
  </w:num>
  <w:num w:numId="48" w16cid:durableId="2145072879">
    <w:abstractNumId w:val="44"/>
  </w:num>
  <w:num w:numId="49" w16cid:durableId="1665039358">
    <w:abstractNumId w:val="45"/>
  </w:num>
  <w:num w:numId="50" w16cid:durableId="89816762">
    <w:abstractNumId w:val="52"/>
  </w:num>
  <w:num w:numId="51" w16cid:durableId="597177710">
    <w:abstractNumId w:val="54"/>
  </w:num>
  <w:num w:numId="52" w16cid:durableId="1495493342">
    <w:abstractNumId w:val="14"/>
  </w:num>
  <w:num w:numId="53" w16cid:durableId="1054739593">
    <w:abstractNumId w:val="7"/>
  </w:num>
  <w:num w:numId="54" w16cid:durableId="1588729216">
    <w:abstractNumId w:val="42"/>
  </w:num>
  <w:num w:numId="55" w16cid:durableId="711072348">
    <w:abstractNumId w:val="55"/>
  </w:num>
  <w:num w:numId="56" w16cid:durableId="373507289">
    <w:abstractNumId w:val="57"/>
  </w:num>
  <w:num w:numId="57" w16cid:durableId="795754550">
    <w:abstractNumId w:val="12"/>
  </w:num>
  <w:num w:numId="58" w16cid:durableId="1503669022">
    <w:abstractNumId w:val="40"/>
  </w:num>
  <w:num w:numId="59" w16cid:durableId="1074819950">
    <w:abstractNumId w:val="17"/>
  </w:num>
  <w:num w:numId="60" w16cid:durableId="1521314113">
    <w:abstractNumId w:val="33"/>
  </w:num>
  <w:num w:numId="61" w16cid:durableId="587347787">
    <w:abstractNumId w:val="46"/>
  </w:num>
  <w:num w:numId="62" w16cid:durableId="18366777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A3"/>
    <w:rsid w:val="00010DDA"/>
    <w:rsid w:val="00015179"/>
    <w:rsid w:val="000259CA"/>
    <w:rsid w:val="00025BA8"/>
    <w:rsid w:val="00033F3B"/>
    <w:rsid w:val="00046CCD"/>
    <w:rsid w:val="00074C0F"/>
    <w:rsid w:val="000E4663"/>
    <w:rsid w:val="000F4456"/>
    <w:rsid w:val="000F5BD8"/>
    <w:rsid w:val="000F6CE4"/>
    <w:rsid w:val="001228F2"/>
    <w:rsid w:val="00125D55"/>
    <w:rsid w:val="00126BF4"/>
    <w:rsid w:val="0013584D"/>
    <w:rsid w:val="00140872"/>
    <w:rsid w:val="001529B6"/>
    <w:rsid w:val="001607EF"/>
    <w:rsid w:val="0016124C"/>
    <w:rsid w:val="001625DE"/>
    <w:rsid w:val="00176D62"/>
    <w:rsid w:val="001A1B7E"/>
    <w:rsid w:val="001B0952"/>
    <w:rsid w:val="001B5A91"/>
    <w:rsid w:val="001D0825"/>
    <w:rsid w:val="001D4CF0"/>
    <w:rsid w:val="001E16AC"/>
    <w:rsid w:val="001F01E6"/>
    <w:rsid w:val="001F4C6F"/>
    <w:rsid w:val="001F774F"/>
    <w:rsid w:val="00201E3D"/>
    <w:rsid w:val="00201F39"/>
    <w:rsid w:val="002047A0"/>
    <w:rsid w:val="00205EAF"/>
    <w:rsid w:val="0023063E"/>
    <w:rsid w:val="0024389C"/>
    <w:rsid w:val="00251D75"/>
    <w:rsid w:val="00255810"/>
    <w:rsid w:val="00271BFF"/>
    <w:rsid w:val="00271FDF"/>
    <w:rsid w:val="002732E4"/>
    <w:rsid w:val="00281593"/>
    <w:rsid w:val="002821B3"/>
    <w:rsid w:val="00297904"/>
    <w:rsid w:val="002A1DAB"/>
    <w:rsid w:val="002A2CF8"/>
    <w:rsid w:val="002C55D0"/>
    <w:rsid w:val="002D56C8"/>
    <w:rsid w:val="00313804"/>
    <w:rsid w:val="0031536F"/>
    <w:rsid w:val="003219CC"/>
    <w:rsid w:val="00324FFB"/>
    <w:rsid w:val="003306BE"/>
    <w:rsid w:val="003332A9"/>
    <w:rsid w:val="00336451"/>
    <w:rsid w:val="0034736A"/>
    <w:rsid w:val="003565DF"/>
    <w:rsid w:val="00362FD3"/>
    <w:rsid w:val="00364E51"/>
    <w:rsid w:val="00365A37"/>
    <w:rsid w:val="0036736A"/>
    <w:rsid w:val="00372029"/>
    <w:rsid w:val="00387982"/>
    <w:rsid w:val="003A4404"/>
    <w:rsid w:val="003C3ABE"/>
    <w:rsid w:val="003E059D"/>
    <w:rsid w:val="00412F04"/>
    <w:rsid w:val="004137DE"/>
    <w:rsid w:val="00421931"/>
    <w:rsid w:val="004252BF"/>
    <w:rsid w:val="004334DC"/>
    <w:rsid w:val="00445A60"/>
    <w:rsid w:val="004512C8"/>
    <w:rsid w:val="00451C62"/>
    <w:rsid w:val="00454AA6"/>
    <w:rsid w:val="004633D8"/>
    <w:rsid w:val="00476100"/>
    <w:rsid w:val="00477735"/>
    <w:rsid w:val="00484EBE"/>
    <w:rsid w:val="00490885"/>
    <w:rsid w:val="004D5D67"/>
    <w:rsid w:val="004D747D"/>
    <w:rsid w:val="004E0AB0"/>
    <w:rsid w:val="004E27EA"/>
    <w:rsid w:val="004E637D"/>
    <w:rsid w:val="004E6438"/>
    <w:rsid w:val="004F02A8"/>
    <w:rsid w:val="005052DD"/>
    <w:rsid w:val="00514AE1"/>
    <w:rsid w:val="005570EC"/>
    <w:rsid w:val="00565272"/>
    <w:rsid w:val="005722CA"/>
    <w:rsid w:val="005768BC"/>
    <w:rsid w:val="00581882"/>
    <w:rsid w:val="005A4E48"/>
    <w:rsid w:val="005B3DD8"/>
    <w:rsid w:val="005F7776"/>
    <w:rsid w:val="00600171"/>
    <w:rsid w:val="00607151"/>
    <w:rsid w:val="00633F3A"/>
    <w:rsid w:val="006347D1"/>
    <w:rsid w:val="00636A1F"/>
    <w:rsid w:val="00652480"/>
    <w:rsid w:val="00664260"/>
    <w:rsid w:val="00664C8E"/>
    <w:rsid w:val="00671485"/>
    <w:rsid w:val="00674623"/>
    <w:rsid w:val="0069514F"/>
    <w:rsid w:val="006A109D"/>
    <w:rsid w:val="006B7917"/>
    <w:rsid w:val="006F0A7B"/>
    <w:rsid w:val="00713BAD"/>
    <w:rsid w:val="007144C3"/>
    <w:rsid w:val="00714928"/>
    <w:rsid w:val="00724F6B"/>
    <w:rsid w:val="007378AE"/>
    <w:rsid w:val="007641B0"/>
    <w:rsid w:val="00771BE5"/>
    <w:rsid w:val="0077301C"/>
    <w:rsid w:val="00785FD7"/>
    <w:rsid w:val="007962E3"/>
    <w:rsid w:val="007B3748"/>
    <w:rsid w:val="007B6548"/>
    <w:rsid w:val="007C461A"/>
    <w:rsid w:val="007D35C4"/>
    <w:rsid w:val="007D6CC7"/>
    <w:rsid w:val="008044ED"/>
    <w:rsid w:val="00816FCD"/>
    <w:rsid w:val="00820E91"/>
    <w:rsid w:val="0082583C"/>
    <w:rsid w:val="00827300"/>
    <w:rsid w:val="00827427"/>
    <w:rsid w:val="008276C0"/>
    <w:rsid w:val="00832A0A"/>
    <w:rsid w:val="00842F08"/>
    <w:rsid w:val="00855731"/>
    <w:rsid w:val="008656A4"/>
    <w:rsid w:val="0087241E"/>
    <w:rsid w:val="00875AAB"/>
    <w:rsid w:val="0087625C"/>
    <w:rsid w:val="0088294D"/>
    <w:rsid w:val="00894F1C"/>
    <w:rsid w:val="008D090C"/>
    <w:rsid w:val="008D1B82"/>
    <w:rsid w:val="008D7915"/>
    <w:rsid w:val="008E670B"/>
    <w:rsid w:val="008E74F0"/>
    <w:rsid w:val="00901077"/>
    <w:rsid w:val="0091488B"/>
    <w:rsid w:val="009150EE"/>
    <w:rsid w:val="009168D3"/>
    <w:rsid w:val="00922E21"/>
    <w:rsid w:val="00923111"/>
    <w:rsid w:val="00927414"/>
    <w:rsid w:val="0093264C"/>
    <w:rsid w:val="00937038"/>
    <w:rsid w:val="0093737D"/>
    <w:rsid w:val="00944E98"/>
    <w:rsid w:val="00946C70"/>
    <w:rsid w:val="0095175D"/>
    <w:rsid w:val="00974025"/>
    <w:rsid w:val="00975EBB"/>
    <w:rsid w:val="009B0455"/>
    <w:rsid w:val="009B2196"/>
    <w:rsid w:val="009B69E9"/>
    <w:rsid w:val="009D039F"/>
    <w:rsid w:val="009E0896"/>
    <w:rsid w:val="009F263D"/>
    <w:rsid w:val="00A11856"/>
    <w:rsid w:val="00A36A77"/>
    <w:rsid w:val="00A36CE0"/>
    <w:rsid w:val="00A44287"/>
    <w:rsid w:val="00A575B6"/>
    <w:rsid w:val="00A61FE7"/>
    <w:rsid w:val="00A622C6"/>
    <w:rsid w:val="00A6411E"/>
    <w:rsid w:val="00A711D0"/>
    <w:rsid w:val="00A73E85"/>
    <w:rsid w:val="00A84BAA"/>
    <w:rsid w:val="00AA7D42"/>
    <w:rsid w:val="00AB4A8E"/>
    <w:rsid w:val="00AB6B8F"/>
    <w:rsid w:val="00AC1EB1"/>
    <w:rsid w:val="00AC6C7D"/>
    <w:rsid w:val="00AD0BA3"/>
    <w:rsid w:val="00AE1DB5"/>
    <w:rsid w:val="00AF3A0B"/>
    <w:rsid w:val="00B159D6"/>
    <w:rsid w:val="00B22FD0"/>
    <w:rsid w:val="00B35161"/>
    <w:rsid w:val="00B53D8A"/>
    <w:rsid w:val="00B6015B"/>
    <w:rsid w:val="00B65050"/>
    <w:rsid w:val="00B713AC"/>
    <w:rsid w:val="00B83D5B"/>
    <w:rsid w:val="00B948C8"/>
    <w:rsid w:val="00B964FB"/>
    <w:rsid w:val="00B969F2"/>
    <w:rsid w:val="00BA1825"/>
    <w:rsid w:val="00BA62CD"/>
    <w:rsid w:val="00BE173B"/>
    <w:rsid w:val="00BE28D9"/>
    <w:rsid w:val="00C10BAF"/>
    <w:rsid w:val="00C157C6"/>
    <w:rsid w:val="00C20636"/>
    <w:rsid w:val="00C20D98"/>
    <w:rsid w:val="00C22DD7"/>
    <w:rsid w:val="00C25A6D"/>
    <w:rsid w:val="00C25C35"/>
    <w:rsid w:val="00C333CF"/>
    <w:rsid w:val="00C3642D"/>
    <w:rsid w:val="00C41526"/>
    <w:rsid w:val="00C52D9E"/>
    <w:rsid w:val="00C54F93"/>
    <w:rsid w:val="00C65C95"/>
    <w:rsid w:val="00C66FBC"/>
    <w:rsid w:val="00C70BD3"/>
    <w:rsid w:val="00C715EC"/>
    <w:rsid w:val="00C76D7F"/>
    <w:rsid w:val="00C810D8"/>
    <w:rsid w:val="00C833D3"/>
    <w:rsid w:val="00C843C9"/>
    <w:rsid w:val="00C90DE7"/>
    <w:rsid w:val="00C961D9"/>
    <w:rsid w:val="00C968EC"/>
    <w:rsid w:val="00CB1812"/>
    <w:rsid w:val="00CC07F0"/>
    <w:rsid w:val="00CD1090"/>
    <w:rsid w:val="00CD2520"/>
    <w:rsid w:val="00CD5F3F"/>
    <w:rsid w:val="00CD6E4D"/>
    <w:rsid w:val="00D0489C"/>
    <w:rsid w:val="00D226F1"/>
    <w:rsid w:val="00D23CDF"/>
    <w:rsid w:val="00D27192"/>
    <w:rsid w:val="00D30751"/>
    <w:rsid w:val="00D40135"/>
    <w:rsid w:val="00D722FA"/>
    <w:rsid w:val="00D72F3F"/>
    <w:rsid w:val="00D75820"/>
    <w:rsid w:val="00D778FF"/>
    <w:rsid w:val="00D82D18"/>
    <w:rsid w:val="00D8463B"/>
    <w:rsid w:val="00D84A93"/>
    <w:rsid w:val="00D87EAA"/>
    <w:rsid w:val="00D90FEA"/>
    <w:rsid w:val="00DD170B"/>
    <w:rsid w:val="00DE5FE8"/>
    <w:rsid w:val="00DE6D8B"/>
    <w:rsid w:val="00DF15FA"/>
    <w:rsid w:val="00E02953"/>
    <w:rsid w:val="00E05F98"/>
    <w:rsid w:val="00E07C2A"/>
    <w:rsid w:val="00E1610E"/>
    <w:rsid w:val="00E31431"/>
    <w:rsid w:val="00E3759D"/>
    <w:rsid w:val="00E441AA"/>
    <w:rsid w:val="00E5093A"/>
    <w:rsid w:val="00E612B7"/>
    <w:rsid w:val="00E71A6D"/>
    <w:rsid w:val="00E8083E"/>
    <w:rsid w:val="00E83A74"/>
    <w:rsid w:val="00E867D7"/>
    <w:rsid w:val="00E92375"/>
    <w:rsid w:val="00EA3FE1"/>
    <w:rsid w:val="00EA4C3C"/>
    <w:rsid w:val="00EB2B10"/>
    <w:rsid w:val="00EB3165"/>
    <w:rsid w:val="00EB5A7F"/>
    <w:rsid w:val="00EB74AB"/>
    <w:rsid w:val="00EC5262"/>
    <w:rsid w:val="00EC7032"/>
    <w:rsid w:val="00EC7C2A"/>
    <w:rsid w:val="00EE2FE0"/>
    <w:rsid w:val="00EE6BF8"/>
    <w:rsid w:val="00EF4026"/>
    <w:rsid w:val="00EF4AFD"/>
    <w:rsid w:val="00F02D14"/>
    <w:rsid w:val="00F03758"/>
    <w:rsid w:val="00F2122D"/>
    <w:rsid w:val="00F27DA9"/>
    <w:rsid w:val="00F30541"/>
    <w:rsid w:val="00F348B9"/>
    <w:rsid w:val="00F3768A"/>
    <w:rsid w:val="00F4051D"/>
    <w:rsid w:val="00F40A05"/>
    <w:rsid w:val="00F444F0"/>
    <w:rsid w:val="00F57CC7"/>
    <w:rsid w:val="00F75448"/>
    <w:rsid w:val="00F76936"/>
    <w:rsid w:val="00F80BDD"/>
    <w:rsid w:val="00F81C87"/>
    <w:rsid w:val="00F85C47"/>
    <w:rsid w:val="00F86507"/>
    <w:rsid w:val="00F95467"/>
    <w:rsid w:val="00FA0D43"/>
    <w:rsid w:val="00FA32BE"/>
    <w:rsid w:val="00FB072E"/>
    <w:rsid w:val="00FC53BD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DFBE"/>
  <w15:chartTrackingRefBased/>
  <w15:docId w15:val="{8703AB31-636F-4F0C-961F-2063DDFD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52"/>
  </w:style>
  <w:style w:type="paragraph" w:styleId="Heading1">
    <w:name w:val="heading 1"/>
    <w:basedOn w:val="Normal"/>
    <w:next w:val="Normal"/>
    <w:link w:val="Heading1Char"/>
    <w:uiPriority w:val="9"/>
    <w:qFormat/>
    <w:rsid w:val="00714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6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6D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8E74F0"/>
    <w:rPr>
      <w:b/>
      <w:bCs/>
    </w:rPr>
  </w:style>
  <w:style w:type="paragraph" w:customStyle="1" w:styleId="templatesectionsubtitle">
    <w:name w:val="template__section__subtitle"/>
    <w:basedOn w:val="Normal"/>
    <w:rsid w:val="00D8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infovalue">
    <w:name w:val="template__section__info__value"/>
    <w:basedOn w:val="Normal"/>
    <w:rsid w:val="00D8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qFormat/>
    <w:rsid w:val="00D8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D84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63B"/>
    <w:rPr>
      <w:color w:val="605E5C"/>
      <w:shd w:val="clear" w:color="auto" w:fill="E1DFDD"/>
    </w:rPr>
  </w:style>
  <w:style w:type="paragraph" w:customStyle="1" w:styleId="templatesectionlocation">
    <w:name w:val="template__section__location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startdate">
    <w:name w:val="template__section__startdate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enddate">
    <w:name w:val="template__section__enddate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position">
    <w:name w:val="template__section__position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company">
    <w:name w:val="template__section__company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4D7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D9"/>
  </w:style>
  <w:style w:type="paragraph" w:styleId="Footer">
    <w:name w:val="footer"/>
    <w:basedOn w:val="Normal"/>
    <w:link w:val="FooterChar"/>
    <w:uiPriority w:val="99"/>
    <w:unhideWhenUsed/>
    <w:rsid w:val="00BE2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D9"/>
  </w:style>
  <w:style w:type="character" w:customStyle="1" w:styleId="Heading4Char">
    <w:name w:val="Heading 4 Char"/>
    <w:basedOn w:val="DefaultParagraphFont"/>
    <w:link w:val="Heading4"/>
    <w:uiPriority w:val="9"/>
    <w:semiHidden/>
    <w:rsid w:val="00B53D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v-entitysecondary-title">
    <w:name w:val="pv-entity__secondary-title"/>
    <w:basedOn w:val="DefaultParagraphFont"/>
    <w:rsid w:val="00B53D8A"/>
  </w:style>
  <w:style w:type="character" w:customStyle="1" w:styleId="pv-volunteer-causes">
    <w:name w:val="pv-volunteer-causes"/>
    <w:basedOn w:val="DefaultParagraphFont"/>
    <w:rsid w:val="00B53D8A"/>
  </w:style>
  <w:style w:type="paragraph" w:customStyle="1" w:styleId="pv-entitydescription">
    <w:name w:val="pv-entity__description"/>
    <w:basedOn w:val="Normal"/>
    <w:rsid w:val="00B5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isually-hidden">
    <w:name w:val="visually-hidden"/>
    <w:basedOn w:val="DefaultParagraphFont"/>
    <w:rsid w:val="003565DF"/>
  </w:style>
  <w:style w:type="character" w:customStyle="1" w:styleId="Heading2Char">
    <w:name w:val="Heading 2 Char"/>
    <w:basedOn w:val="DefaultParagraphFont"/>
    <w:link w:val="Heading2"/>
    <w:uiPriority w:val="9"/>
    <w:semiHidden/>
    <w:rsid w:val="00356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v-skill-category-entityname">
    <w:name w:val="pv-skill-category-entity__name"/>
    <w:basedOn w:val="Normal"/>
    <w:rsid w:val="0035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v-skill-category-entityname-text">
    <w:name w:val="pv-skill-category-entity__name-text"/>
    <w:basedOn w:val="DefaultParagraphFont"/>
    <w:rsid w:val="003565DF"/>
  </w:style>
  <w:style w:type="character" w:customStyle="1" w:styleId="artdeco-hoverable-trigger">
    <w:name w:val="artdeco-hoverable-trigger"/>
    <w:basedOn w:val="DefaultParagraphFont"/>
    <w:rsid w:val="003565DF"/>
  </w:style>
  <w:style w:type="character" w:styleId="CommentReference">
    <w:name w:val="annotation reference"/>
    <w:basedOn w:val="DefaultParagraphFont"/>
    <w:uiPriority w:val="99"/>
    <w:semiHidden/>
    <w:unhideWhenUsed/>
    <w:rsid w:val="00E83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A74"/>
    <w:rPr>
      <w:b/>
      <w:bCs/>
      <w:sz w:val="20"/>
      <w:szCs w:val="20"/>
    </w:rPr>
  </w:style>
  <w:style w:type="character" w:customStyle="1" w:styleId="gd">
    <w:name w:val="gd"/>
    <w:basedOn w:val="DefaultParagraphFont"/>
    <w:rsid w:val="00AB4A8E"/>
  </w:style>
  <w:style w:type="character" w:styleId="Emphasis">
    <w:name w:val="Emphasis"/>
    <w:basedOn w:val="DefaultParagraphFont"/>
    <w:uiPriority w:val="20"/>
    <w:qFormat/>
    <w:rsid w:val="00B159D6"/>
    <w:rPr>
      <w:i/>
      <w:iCs/>
    </w:rPr>
  </w:style>
  <w:style w:type="paragraph" w:customStyle="1" w:styleId="EP-Titolo">
    <w:name w:val="EP - Titolo"/>
    <w:basedOn w:val="Normal"/>
    <w:next w:val="Normal"/>
    <w:rsid w:val="002D56C8"/>
    <w:pPr>
      <w:suppressAutoHyphens/>
      <w:spacing w:after="0" w:line="340" w:lineRule="exact"/>
      <w:jc w:val="center"/>
    </w:pPr>
    <w:rPr>
      <w:rFonts w:ascii="Sapienza-RegularSC" w:eastAsia="Times New Roman" w:hAnsi="Sapienza-RegularSC" w:cs="Times New Roman"/>
      <w:b/>
      <w:sz w:val="28"/>
      <w:szCs w:val="28"/>
      <w:lang w:eastAsia="it-IT"/>
    </w:rPr>
  </w:style>
  <w:style w:type="character" w:customStyle="1" w:styleId="Heading1Char">
    <w:name w:val="Heading 1 Char"/>
    <w:basedOn w:val="DefaultParagraphFont"/>
    <w:link w:val="Heading1"/>
    <w:uiPriority w:val="9"/>
    <w:rsid w:val="00714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aliases w:val="Testo nota a piè di pagina_Rientro,stile 1,Footnote1,Footnote2,Footnote3,Footnote4,Footnote5,Footnote6,Footnote7,Footnote8,Footnote9,Footnote10,Footnote11,Footnote21,Footnote31,Footnote41,Footnote51,Footnote61,ft,Footnote text"/>
    <w:basedOn w:val="Normal"/>
    <w:link w:val="FootnoteTextChar"/>
    <w:uiPriority w:val="99"/>
    <w:unhideWhenUsed/>
    <w:qFormat/>
    <w:rsid w:val="00010DD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aliases w:val="Testo nota a piè di pagina_Rientro Char,stile 1 Char,Footnote1 Char,Footnote2 Char,Footnote3 Char,Footnote4 Char,Footnote5 Char,Footnote6 Char,Footnote7 Char,Footnote8 Char,Footnote9 Char,Footnote10 Char,Footnote11 Char,ft Char"/>
    <w:basedOn w:val="DefaultParagraphFont"/>
    <w:link w:val="FootnoteText"/>
    <w:uiPriority w:val="99"/>
    <w:qFormat/>
    <w:rsid w:val="00010DDA"/>
    <w:rPr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228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D5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0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1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246">
          <w:marLeft w:val="-360"/>
          <w:marRight w:val="-360"/>
          <w:marTop w:val="0"/>
          <w:marBottom w:val="0"/>
          <w:divBdr>
            <w:top w:val="single" w:sz="6" w:space="18" w:color="auto"/>
            <w:left w:val="none" w:sz="0" w:space="18" w:color="auto"/>
            <w:bottom w:val="none" w:sz="0" w:space="18" w:color="auto"/>
            <w:right w:val="none" w:sz="0" w:space="18" w:color="auto"/>
          </w:divBdr>
          <w:divsChild>
            <w:div w:id="25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6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fiorentini3@uni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rivista.eurojus.it/il-recepimento-della-direttiva-open-data-un-punto-di-svolta-per-la-ricerca-in-italia/?generate_pdf=6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nna-fiorentini-898b9519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Fiorentini</dc:creator>
  <cp:keywords/>
  <dc:description/>
  <cp:lastModifiedBy>Anna Fiorentini</cp:lastModifiedBy>
  <cp:revision>51</cp:revision>
  <cp:lastPrinted>2022-09-26T07:42:00Z</cp:lastPrinted>
  <dcterms:created xsi:type="dcterms:W3CDTF">2022-09-26T07:39:00Z</dcterms:created>
  <dcterms:modified xsi:type="dcterms:W3CDTF">2025-03-05T13:28:00Z</dcterms:modified>
</cp:coreProperties>
</file>